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DB5" w14:textId="479C26AB" w:rsidR="004952E8" w:rsidRPr="00983C52" w:rsidRDefault="002309BA">
      <w:pP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kova filharmonie Ostrava p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ředstaví gruzí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a-DK"/>
        </w:rPr>
        <w:t>nsk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>é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ho klavíristu a skladatele Sandra Nebieridze a další mlad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 xml:space="preserve">é 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s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s-ES_tradnl"/>
        </w:rPr>
        <w:t>ó</w:t>
      </w:r>
      <w:r w:rsidRPr="00983C52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listy</w:t>
      </w:r>
    </w:p>
    <w:p w14:paraId="7B5E93FC" w14:textId="77777777" w:rsidR="004952E8" w:rsidRDefault="004952E8">
      <w:pPr>
        <w:ind w:left="1" w:hanging="1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76602354" w14:textId="77777777" w:rsidR="004952E8" w:rsidRDefault="004952E8">
      <w:pPr>
        <w:spacing w:line="360" w:lineRule="auto"/>
        <w:rPr>
          <w:rFonts w:ascii="Etelka Light" w:eastAsia="Etelka Light" w:hAnsi="Etelka Light" w:cs="Etelka Light"/>
          <w:sz w:val="15"/>
          <w:szCs w:val="15"/>
        </w:rPr>
      </w:pPr>
    </w:p>
    <w:p w14:paraId="61384639" w14:textId="0D70C57D" w:rsidR="004952E8" w:rsidRDefault="00983C52">
      <w:pPr>
        <w:spacing w:line="36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N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>ásledující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dva lednov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é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koncerty Janáčkovy filharmonie Ostrava potěší milovníky komorní hudby a představí elán mladý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ch </w:t>
      </w:r>
      <w:r w:rsidR="002309BA" w:rsidRPr="00983C52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s</w:t>
      </w:r>
      <w:r w:rsidR="002309BA" w:rsidRPr="00983C52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 w:rsidR="002309BA" w:rsidRPr="00983C52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listů. </w:t>
      </w:r>
      <w:r w:rsidRPr="00983C52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Poprvé do </w:t>
      </w:r>
      <w:r w:rsidRPr="00983C52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Česka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dorazí mladý gruz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>í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nský klavírista a skladatel Sandro Nebieridze. Ten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právě v Ostravě přednese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10. ledna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,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v rámci cyklu klavírní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ch recit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álů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>,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en-US"/>
        </w:rPr>
        <w:t>i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 xml:space="preserve">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vlastní tvorbu –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Klav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írní sonátu č. 1 c moll, kterou napsal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již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ve svý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 xml:space="preserve">ch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čtrnácti letech. O tři dny později, 13. ledna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,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pak bude p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dium 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Domu kultury města Ostravy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pat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řit mladým </w:t>
      </w:r>
      <w:r w:rsidR="00A462B6">
        <w:rPr>
          <w:rFonts w:ascii="Etelka Light" w:eastAsia="Etelka Light" w:hAnsi="Etelka Light" w:cs="Etelka Light"/>
          <w:b/>
          <w:bCs/>
          <w:sz w:val="22"/>
          <w:szCs w:val="22"/>
        </w:rPr>
        <w:t>nadějným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s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listům, kteří úspěšně proš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li interpreta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ční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sout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ěží JFO. V pestr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>m programu nebudou chybět například Dvořákovy nejznámější árie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.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Za klavír usedne talentovaný Tomáš 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>Vr</w:t>
      </w:r>
      <w:r w:rsidR="002309B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ána a orchestr povede Stanislav Vavřínek. </w:t>
      </w:r>
    </w:p>
    <w:p w14:paraId="46EAEA86" w14:textId="77777777" w:rsidR="004952E8" w:rsidRDefault="004952E8">
      <w:pPr>
        <w:spacing w:line="360" w:lineRule="auto"/>
        <w:rPr>
          <w:rFonts w:ascii="Etelka Light" w:eastAsia="Etelka Light" w:hAnsi="Etelka Light" w:cs="Etelka Light"/>
          <w:b/>
          <w:bCs/>
          <w:sz w:val="18"/>
          <w:szCs w:val="18"/>
        </w:rPr>
      </w:pPr>
    </w:p>
    <w:p w14:paraId="3D33ED26" w14:textId="312EA2FC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pt-PT"/>
        </w:rPr>
        <w:t>JFO p</w:t>
      </w:r>
      <w:r>
        <w:rPr>
          <w:rFonts w:ascii="Etelka Light" w:eastAsia="Etelka Light" w:hAnsi="Etelka Light" w:cs="Etelka Light"/>
          <w:sz w:val="22"/>
          <w:szCs w:val="22"/>
        </w:rPr>
        <w:t>řipravila na první měsíc nov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ho roku koncerty z několika cyklů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a d</w:t>
      </w:r>
      <w:r>
        <w:rPr>
          <w:rFonts w:ascii="Etelka Light" w:eastAsia="Etelka Light" w:hAnsi="Etelka Light" w:cs="Etelka Light"/>
          <w:sz w:val="22"/>
          <w:szCs w:val="22"/>
        </w:rPr>
        <w:t>íky tomu má v její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m nabit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programu šanci vybrat si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měř každý.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„Po velkolep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m Novoročním koncertě, který byl věnován dvěma velikánům Dmitriji Šostakovičovi </w:t>
      </w:r>
      <w:r w:rsidR="00A462B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a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Richardu Straussovi, zveme na komorní hudbu – koncert ponese jedno t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ma: son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átu. Nejmladší skladbou je První klavírní sonáta, jejímž autorem je interpret samotný – mladý gruzí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ý klavírista Sandro Nebieridze. Následovat bude představení mladý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ch s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listů, kteří jsou již nyní s naší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>filharmoni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í hudebně spjati a to absolvování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m interpreta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ční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sout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ěž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e. 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ěší mě, že již samotný začátek roku ukazuje výraznou hudební pestrost, o jakou v našem programu neustále</w:t>
      </w:r>
      <w:r w:rsidR="00A462B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usilujeme,“ </w:t>
      </w:r>
      <w:r w:rsidR="00A462B6">
        <w:rPr>
          <w:rFonts w:ascii="Etelka Light" w:eastAsia="Etelka Light" w:hAnsi="Etelka Light" w:cs="Etelka Light"/>
          <w:sz w:val="22"/>
          <w:szCs w:val="22"/>
        </w:rPr>
        <w:t>sděluje</w:t>
      </w:r>
      <w:r>
        <w:rPr>
          <w:rFonts w:ascii="Etelka Light" w:eastAsia="Etelka Light" w:hAnsi="Etelka Light" w:cs="Etelka Light"/>
          <w:sz w:val="22"/>
          <w:szCs w:val="22"/>
        </w:rPr>
        <w:t xml:space="preserve"> ředitel JFO Jan Žemla.</w:t>
      </w:r>
    </w:p>
    <w:p w14:paraId="0C1D95D0" w14:textId="77777777" w:rsidR="004952E8" w:rsidRDefault="004952E8">
      <w:pPr>
        <w:spacing w:line="360" w:lineRule="auto"/>
        <w:rPr>
          <w:rFonts w:ascii="Etelka Light" w:eastAsia="Etelka Light" w:hAnsi="Etelka Light" w:cs="Etelka Light"/>
          <w:b/>
          <w:bCs/>
          <w:sz w:val="21"/>
          <w:szCs w:val="21"/>
        </w:rPr>
      </w:pPr>
    </w:p>
    <w:p w14:paraId="6608F938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 xml:space="preserve">R3 Sandro Nebieridze </w:t>
      </w:r>
      <w:r>
        <w:rPr>
          <w:rFonts w:ascii="Etelka Light" w:eastAsia="Etelka Light" w:hAnsi="Etelka Light" w:cs="Etelka Light"/>
          <w:b/>
          <w:bCs/>
          <w:color w:val="FFFFFF"/>
          <w:u w:color="FFFFFF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10. 1. 2022 / 19:00 / D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ům kultury města Ostravy</w:t>
      </w:r>
    </w:p>
    <w:p w14:paraId="014DBD14" w14:textId="77777777" w:rsidR="004952E8" w:rsidRDefault="004952E8">
      <w:pPr>
        <w:spacing w:line="360" w:lineRule="auto"/>
        <w:ind w:left="2160" w:firstLine="720"/>
        <w:rPr>
          <w:rFonts w:ascii="Etelka Light" w:eastAsia="Etelka Light" w:hAnsi="Etelka Light" w:cs="Etelka Light"/>
          <w:sz w:val="18"/>
          <w:szCs w:val="18"/>
        </w:rPr>
      </w:pPr>
    </w:p>
    <w:p w14:paraId="1E5B52AD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Sandro Nebieridze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Klav</w:t>
      </w:r>
      <w:r>
        <w:rPr>
          <w:rFonts w:ascii="Etelka Light" w:eastAsia="Etelka Light" w:hAnsi="Etelka Light" w:cs="Etelka Light"/>
          <w:sz w:val="22"/>
          <w:szCs w:val="22"/>
        </w:rPr>
        <w:t>írní sonáta č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. 1 c moll</w:t>
      </w:r>
    </w:p>
    <w:p w14:paraId="307F8959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Fryderyk Chopin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Klav</w:t>
      </w:r>
      <w:r>
        <w:rPr>
          <w:rFonts w:ascii="Etelka Light" w:eastAsia="Etelka Light" w:hAnsi="Etelka Light" w:cs="Etelka Light"/>
          <w:sz w:val="22"/>
          <w:szCs w:val="22"/>
        </w:rPr>
        <w:t>írní sonáta č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. 2 b moll op. 35</w:t>
      </w:r>
    </w:p>
    <w:p w14:paraId="27C4D9C9" w14:textId="77777777" w:rsidR="004952E8" w:rsidRDefault="002309BA">
      <w:pPr>
        <w:spacing w:line="36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Sergej Prokofjev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Klav</w:t>
      </w:r>
      <w:r>
        <w:rPr>
          <w:rFonts w:ascii="Etelka Light" w:eastAsia="Etelka Light" w:hAnsi="Etelka Light" w:cs="Etelka Light"/>
          <w:sz w:val="22"/>
          <w:szCs w:val="22"/>
        </w:rPr>
        <w:t>írní sonáta č. 8 B dur op. 84</w:t>
      </w:r>
    </w:p>
    <w:p w14:paraId="45E3C9ED" w14:textId="77777777" w:rsidR="004952E8" w:rsidRDefault="004952E8">
      <w:pPr>
        <w:spacing w:line="360" w:lineRule="auto"/>
        <w:rPr>
          <w:rFonts w:ascii="Etelka Light" w:eastAsia="Etelka Light" w:hAnsi="Etelka Light" w:cs="Etelka Light"/>
          <w:b/>
          <w:bCs/>
          <w:sz w:val="16"/>
          <w:szCs w:val="16"/>
        </w:rPr>
      </w:pPr>
    </w:p>
    <w:p w14:paraId="4EC65962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Sandro Nebieridze </w:t>
      </w:r>
      <w:r>
        <w:rPr>
          <w:rFonts w:ascii="Etelka Light" w:eastAsia="Etelka Light" w:hAnsi="Etelka Light" w:cs="Etelka Light"/>
          <w:sz w:val="22"/>
          <w:szCs w:val="22"/>
        </w:rPr>
        <w:t>– klavír</w:t>
      </w:r>
    </w:p>
    <w:p w14:paraId="2A5FE350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lastRenderedPageBreak/>
        <w:t>Program koncertu spojuje jedna z nejuží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van</w:t>
      </w:r>
      <w:r>
        <w:rPr>
          <w:rFonts w:ascii="Etelka Light" w:eastAsia="Etelka Light" w:hAnsi="Etelka Light" w:cs="Etelka Light"/>
          <w:sz w:val="22"/>
          <w:szCs w:val="22"/>
        </w:rPr>
        <w:t>ějších hudebních forem napříč staletími – „sonáta</w:t>
      </w:r>
      <w:r>
        <w:rPr>
          <w:rFonts w:ascii="Etelka Light" w:eastAsia="Etelka Light" w:hAnsi="Etelka Light" w:cs="Etelka Light"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>.  Nejmladší skladbou programu je právě První klavírní sonáta, jejímž autorem je interpret samotný. Sandro Nebieridze ji napsal ve svý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 xml:space="preserve">ch </w:t>
      </w:r>
      <w:r>
        <w:rPr>
          <w:rFonts w:ascii="Etelka Light" w:eastAsia="Etelka Light" w:hAnsi="Etelka Light" w:cs="Etelka Light"/>
          <w:sz w:val="22"/>
          <w:szCs w:val="22"/>
        </w:rPr>
        <w:t xml:space="preserve">čtrnácti letech. </w:t>
      </w:r>
    </w:p>
    <w:p w14:paraId="3BA03E51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Další přednesenou skladbou bude Chopinova Klavírní sonáta č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. 2 b moll, je</w:t>
      </w:r>
      <w:r>
        <w:rPr>
          <w:rFonts w:ascii="Etelka Light" w:eastAsia="Etelka Light" w:hAnsi="Etelka Light" w:cs="Etelka Light"/>
          <w:sz w:val="22"/>
          <w:szCs w:val="22"/>
        </w:rPr>
        <w:t>ž vznikla na zámeč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ku George Sandov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, kde skladatel pobýval př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es lé</w:t>
      </w:r>
      <w:r>
        <w:rPr>
          <w:rFonts w:ascii="Etelka Light" w:eastAsia="Etelka Light" w:hAnsi="Etelka Light" w:cs="Etelka Light"/>
          <w:sz w:val="22"/>
          <w:szCs w:val="22"/>
        </w:rPr>
        <w:t>to 1839. Je právem považována za jedno z jeho nejpůsobivější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 xml:space="preserve">ěl.  </w:t>
      </w:r>
    </w:p>
    <w:p w14:paraId="0D83837E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Do třetice koncert doplní sonáta Sergeje Prokofjeva, při jejímž přednesu bude mít Sandro Nebieridze příležitost př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edv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st to nejlepší ze svých technických kvalit. Právě v 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to son</w:t>
      </w:r>
      <w:r>
        <w:rPr>
          <w:rFonts w:ascii="Etelka Light" w:eastAsia="Etelka Light" w:hAnsi="Etelka Light" w:cs="Etelka Light"/>
          <w:sz w:val="22"/>
          <w:szCs w:val="22"/>
        </w:rPr>
        <w:t>átě se totiž Prokofjev pokusil překonat suverenitu předcházejících dvou sonát. A podařilo se mu to. Jde o monumentální dílo a na pianistu klade Prokofjev v 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to skladbě skutečně enormní technick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nároky. </w:t>
      </w:r>
    </w:p>
    <w:p w14:paraId="095838FE" w14:textId="77777777" w:rsidR="004952E8" w:rsidRDefault="004952E8">
      <w:pPr>
        <w:spacing w:line="360" w:lineRule="auto"/>
        <w:jc w:val="both"/>
        <w:rPr>
          <w:rFonts w:ascii="Etelka Light" w:eastAsia="Etelka Light" w:hAnsi="Etelka Light" w:cs="Etelka Light"/>
          <w:sz w:val="10"/>
          <w:szCs w:val="10"/>
        </w:rPr>
      </w:pPr>
    </w:p>
    <w:p w14:paraId="188F0EF0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Podrobn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6" w:history="1">
        <w:r>
          <w:rPr>
            <w:rStyle w:val="Hyperlink0"/>
          </w:rPr>
          <w:t>zde</w:t>
        </w:r>
      </w:hyperlink>
      <w:r>
        <w:rPr>
          <w:rFonts w:ascii="Etelka Light" w:eastAsia="Etelka Light" w:hAnsi="Etelka Light" w:cs="Etelka Light"/>
          <w:sz w:val="22"/>
          <w:szCs w:val="22"/>
        </w:rPr>
        <w:t>.</w:t>
      </w:r>
    </w:p>
    <w:p w14:paraId="433CDC89" w14:textId="77777777" w:rsidR="004952E8" w:rsidRDefault="004952E8">
      <w:pPr>
        <w:spacing w:line="360" w:lineRule="auto"/>
        <w:jc w:val="both"/>
        <w:rPr>
          <w:rFonts w:ascii="Etelka Light" w:eastAsia="Etelka Light" w:hAnsi="Etelka Light" w:cs="Etelka Light"/>
          <w:sz w:val="32"/>
          <w:szCs w:val="32"/>
        </w:rPr>
      </w:pPr>
    </w:p>
    <w:p w14:paraId="10E55B53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</w:pP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>E1 Mladí s</w:t>
      </w: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  <w:lang w:val="es-ES_tradnl"/>
        </w:rPr>
        <w:t>ó</w:t>
      </w: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>list</w:t>
      </w: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  <w:lang w:val="fr-FR"/>
        </w:rPr>
        <w:t xml:space="preserve">é </w:t>
      </w:r>
      <w:r>
        <w:rPr>
          <w:rFonts w:ascii="Etelka Light" w:eastAsia="Etelka Light" w:hAnsi="Etelka Light" w:cs="Etelka Light"/>
          <w:b/>
          <w:bCs/>
          <w:color w:val="FFFFFF"/>
          <w:u w:color="FFFFFF"/>
          <w:shd w:val="clear" w:color="auto" w:fill="000000"/>
        </w:rPr>
        <w:t>I</w:t>
      </w:r>
      <w:r>
        <w:rPr>
          <w:rFonts w:ascii="Etelka Light" w:eastAsia="Etelka Light" w:hAnsi="Etelka Light" w:cs="Etelka Light"/>
          <w:b/>
          <w:bCs/>
          <w:color w:val="FFFFFF"/>
          <w:u w:color="FFFFFF"/>
        </w:rPr>
        <w:tab/>
      </w:r>
      <w:r>
        <w:rPr>
          <w:rFonts w:ascii="Etelka Light" w:eastAsia="Etelka Light" w:hAnsi="Etelka Light" w:cs="Etelka Light"/>
          <w:b/>
          <w:bCs/>
          <w:color w:val="FFFFFF"/>
          <w:u w:color="FFFFFF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13. 1. 2022 / 18:00 / D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ům kultury města Ostravy</w:t>
      </w:r>
    </w:p>
    <w:p w14:paraId="49ED33AD" w14:textId="77777777" w:rsidR="004952E8" w:rsidRDefault="004952E8">
      <w:pPr>
        <w:spacing w:line="360" w:lineRule="auto"/>
        <w:ind w:left="2160" w:firstLine="720"/>
        <w:rPr>
          <w:rFonts w:ascii="Etelka Light" w:eastAsia="Etelka Light" w:hAnsi="Etelka Light" w:cs="Etelka Light"/>
          <w:sz w:val="22"/>
          <w:szCs w:val="22"/>
        </w:rPr>
      </w:pPr>
    </w:p>
    <w:p w14:paraId="2BE45A5A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Anton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ín Dvořák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Árie Rusalky ze stejnojmenn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opery op. 114</w:t>
      </w:r>
    </w:p>
    <w:p w14:paraId="726AF4C0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Anton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ín Dvořák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Á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rie Je</w:t>
      </w:r>
      <w:r>
        <w:rPr>
          <w:rFonts w:ascii="Etelka Light" w:eastAsia="Etelka Light" w:hAnsi="Etelka Light" w:cs="Etelka Light"/>
          <w:sz w:val="22"/>
          <w:szCs w:val="22"/>
        </w:rPr>
        <w:t>žibaby z opery Rusalka op. 117</w:t>
      </w:r>
    </w:p>
    <w:p w14:paraId="0C3C6396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Ruggero Leoncavallo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Árie Mimi z opery Boh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ma</w:t>
      </w:r>
    </w:p>
    <w:p w14:paraId="03C53276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Camille Saint-Sa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>ë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ns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Árie Dalily z opery Samson a Dalila op. 47</w:t>
      </w:r>
    </w:p>
    <w:p w14:paraId="3F2D787D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Jacques Ibert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Koncert pro fl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tnu a orchestr</w:t>
      </w:r>
    </w:p>
    <w:p w14:paraId="4E741FE9" w14:textId="77777777" w:rsidR="004952E8" w:rsidRDefault="002309BA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</w:rPr>
        <w:t>B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la Bart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k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ab/>
      </w:r>
      <w:r>
        <w:rPr>
          <w:rFonts w:ascii="Etelka Light" w:eastAsia="Etelka Light" w:hAnsi="Etelka Light" w:cs="Etelka Light"/>
          <w:sz w:val="22"/>
          <w:szCs w:val="22"/>
        </w:rPr>
        <w:t>Koncert pro klavír a orchestr č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. 1 BB 91, Sz 83</w:t>
      </w:r>
    </w:p>
    <w:p w14:paraId="57F918F1" w14:textId="77777777" w:rsidR="004952E8" w:rsidRDefault="004952E8">
      <w:pPr>
        <w:suppressAutoHyphens/>
        <w:spacing w:line="360" w:lineRule="auto"/>
        <w:outlineLvl w:val="0"/>
        <w:rPr>
          <w:rFonts w:ascii="Etelka Light" w:eastAsia="Etelka Light" w:hAnsi="Etelka Light" w:cs="Etelka Light"/>
          <w:b/>
          <w:bCs/>
          <w:position w:val="-2"/>
          <w:sz w:val="22"/>
          <w:szCs w:val="22"/>
        </w:rPr>
      </w:pPr>
    </w:p>
    <w:p w14:paraId="0A3EB397" w14:textId="146D2FAF" w:rsidR="004952E8" w:rsidRDefault="002309BA">
      <w:pPr>
        <w:spacing w:line="360" w:lineRule="auto"/>
        <w:rPr>
          <w:rFonts w:ascii="Etelka Light" w:eastAsia="Etelka Light" w:hAnsi="Etelka Light" w:cs="Etelka Light"/>
          <w:sz w:val="22"/>
          <w:szCs w:val="22"/>
          <w:lang w:val="it-IT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it-IT"/>
        </w:rPr>
        <w:t>Patricia Smo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ľáková </w:t>
      </w:r>
      <w:r>
        <w:rPr>
          <w:rFonts w:ascii="Etelka Light" w:eastAsia="Etelka Light" w:hAnsi="Etelka Light" w:cs="Etelka Light"/>
          <w:sz w:val="22"/>
          <w:szCs w:val="22"/>
        </w:rPr>
        <w:t>–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sopr</w:t>
      </w:r>
      <w:r>
        <w:rPr>
          <w:rFonts w:ascii="Etelka Light" w:eastAsia="Etelka Light" w:hAnsi="Etelka Light" w:cs="Etelka Light"/>
          <w:sz w:val="22"/>
          <w:szCs w:val="22"/>
        </w:rPr>
        <w:t>án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br/>
        <w:t xml:space="preserve">Dominika Škrabalová </w:t>
      </w:r>
      <w:r>
        <w:rPr>
          <w:rFonts w:ascii="Etelka Light" w:eastAsia="Etelka Light" w:hAnsi="Etelka Light" w:cs="Etelka Light"/>
          <w:sz w:val="22"/>
          <w:szCs w:val="22"/>
        </w:rPr>
        <w:t xml:space="preserve">–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mezzosopr</w:t>
      </w:r>
      <w:r>
        <w:rPr>
          <w:rFonts w:ascii="Etelka Light" w:eastAsia="Etelka Light" w:hAnsi="Etelka Light" w:cs="Etelka Light"/>
          <w:sz w:val="22"/>
          <w:szCs w:val="22"/>
        </w:rPr>
        <w:t>án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sz w:val="22"/>
          <w:szCs w:val="22"/>
          <w:lang w:val="es-ES_tradnl"/>
        </w:rPr>
        <w:t>Eli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ška Honková</w:t>
      </w:r>
      <w:r>
        <w:rPr>
          <w:rFonts w:ascii="Etelka Light" w:eastAsia="Etelka Light" w:hAnsi="Etelka Light" w:cs="Etelka Light"/>
          <w:sz w:val="22"/>
          <w:szCs w:val="22"/>
        </w:rPr>
        <w:t xml:space="preserve"> – fl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tna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br/>
        <w:t xml:space="preserve">Tomáš 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nl-NL"/>
        </w:rPr>
        <w:t>Vr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 xml:space="preserve">ána </w:t>
      </w:r>
      <w:r>
        <w:rPr>
          <w:rFonts w:ascii="Etelka Light" w:eastAsia="Etelka Light" w:hAnsi="Etelka Light" w:cs="Etelka Light"/>
          <w:sz w:val="22"/>
          <w:szCs w:val="22"/>
        </w:rPr>
        <w:t>– klavír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br/>
        <w:t>Janáčkova filharmonie Ostrava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br/>
        <w:t xml:space="preserve">Stanislav Vavřínek </w:t>
      </w:r>
      <w:r>
        <w:rPr>
          <w:rFonts w:ascii="Etelka Light" w:eastAsia="Etelka Light" w:hAnsi="Etelka Light" w:cs="Etelka Light"/>
          <w:sz w:val="22"/>
          <w:szCs w:val="22"/>
        </w:rPr>
        <w:t xml:space="preserve">–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dirigent</w:t>
      </w:r>
    </w:p>
    <w:p w14:paraId="3BCB18B4" w14:textId="77777777" w:rsidR="00983C52" w:rsidRDefault="00983C52">
      <w:pPr>
        <w:spacing w:line="360" w:lineRule="auto"/>
        <w:rPr>
          <w:rFonts w:ascii="Etelka Light" w:eastAsia="Etelka Light" w:hAnsi="Etelka Light" w:cs="Etelka Light"/>
          <w:b/>
          <w:bCs/>
          <w:sz w:val="22"/>
          <w:szCs w:val="22"/>
        </w:rPr>
      </w:pPr>
    </w:p>
    <w:p w14:paraId="227C59C3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da-DK"/>
        </w:rPr>
        <w:lastRenderedPageBreak/>
        <w:t>Skute</w:t>
      </w:r>
      <w:r>
        <w:rPr>
          <w:rFonts w:ascii="Etelka Light" w:eastAsia="Etelka Light" w:hAnsi="Etelka Light" w:cs="Etelka Light"/>
          <w:sz w:val="22"/>
          <w:szCs w:val="22"/>
        </w:rPr>
        <w:t>čně rozmanitý bude koncert mladý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listů, v němž se za doprovodu orchestru představí absolventky zpěvu Fakulty umění Ostravsk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Univerzity Patricia Smoľáková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(sopr</w:t>
      </w:r>
      <w:r>
        <w:rPr>
          <w:rFonts w:ascii="Etelka Light" w:eastAsia="Etelka Light" w:hAnsi="Etelka Light" w:cs="Etelka Light"/>
          <w:sz w:val="22"/>
          <w:szCs w:val="22"/>
        </w:rPr>
        <w:t xml:space="preserve">án) a Dominika Škrabalová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(mezzosopr</w:t>
      </w:r>
      <w:r>
        <w:rPr>
          <w:rFonts w:ascii="Etelka Light" w:eastAsia="Etelka Light" w:hAnsi="Etelka Light" w:cs="Etelka Light"/>
          <w:sz w:val="22"/>
          <w:szCs w:val="22"/>
        </w:rPr>
        <w:t>án). Přednesou výbě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r z</w:t>
      </w:r>
      <w:r>
        <w:rPr>
          <w:rFonts w:ascii="Etelka Light" w:eastAsia="Etelka Light" w:hAnsi="Etelka Light" w:cs="Etelka Light"/>
          <w:sz w:val="22"/>
          <w:szCs w:val="22"/>
        </w:rPr>
        <w:t> oblí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ben</w:t>
      </w:r>
      <w:r>
        <w:rPr>
          <w:rFonts w:ascii="Etelka Light" w:eastAsia="Etelka Light" w:hAnsi="Etelka Light" w:cs="Etelka Light"/>
          <w:sz w:val="22"/>
          <w:szCs w:val="22"/>
        </w:rPr>
        <w:t>ých Dvořákový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 xml:space="preserve">ch </w:t>
      </w:r>
      <w:r>
        <w:rPr>
          <w:rFonts w:ascii="Etelka Light" w:eastAsia="Etelka Light" w:hAnsi="Etelka Light" w:cs="Etelka Light"/>
          <w:sz w:val="22"/>
          <w:szCs w:val="22"/>
        </w:rPr>
        <w:t>árií z opery Rusalka či někter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z árií z 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oper Ruggera Leoncavalla a Camille Saint-Sa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ë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nse. </w:t>
      </w:r>
    </w:p>
    <w:p w14:paraId="178C4045" w14:textId="3A54FF4A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Dále pak zazní Koncert pro fl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tnu a orchestr od Jacquese Iberta. S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 xml:space="preserve">lový part zde obsadí 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Eli</w:t>
      </w:r>
      <w:r>
        <w:rPr>
          <w:rFonts w:ascii="Etelka Light" w:eastAsia="Etelka Light" w:hAnsi="Etelka Light" w:cs="Etelka Light"/>
          <w:sz w:val="22"/>
          <w:szCs w:val="22"/>
        </w:rPr>
        <w:t>ška Honková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. Ibert</w:t>
      </w:r>
      <w:r>
        <w:rPr>
          <w:rFonts w:ascii="Etelka Light" w:eastAsia="Etelka Light" w:hAnsi="Etelka Light" w:cs="Etelka Light"/>
          <w:sz w:val="22"/>
          <w:szCs w:val="22"/>
        </w:rPr>
        <w:t>ův koncert pro fl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tnu z roku 1932 je nejznámějším dílem tohoto skladatele a je považováno za jedno z nejnáročnějších ve fl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tnov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m reperto</w:t>
      </w:r>
      <w:r>
        <w:rPr>
          <w:rFonts w:ascii="Etelka Light" w:eastAsia="Etelka Light" w:hAnsi="Etelka Light" w:cs="Etelka Light"/>
          <w:sz w:val="22"/>
          <w:szCs w:val="22"/>
        </w:rPr>
        <w:t>áru vůbec.</w:t>
      </w:r>
    </w:p>
    <w:p w14:paraId="7A8A53E8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Program doplní Koncert pro klavír a orchestr č. 1 BB 91, Sz 83 od B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ly Bart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ka, kde za klavír usedne nadě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jn</w:t>
      </w:r>
      <w:r>
        <w:rPr>
          <w:rFonts w:ascii="Etelka Light" w:eastAsia="Etelka Light" w:hAnsi="Etelka Light" w:cs="Etelka Light"/>
          <w:sz w:val="22"/>
          <w:szCs w:val="22"/>
        </w:rPr>
        <w:t xml:space="preserve">ý klavírista Tomáš 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Vr</w:t>
      </w:r>
      <w:r>
        <w:rPr>
          <w:rFonts w:ascii="Etelka Light" w:eastAsia="Etelka Light" w:hAnsi="Etelka Light" w:cs="Etelka Light"/>
          <w:sz w:val="22"/>
          <w:szCs w:val="22"/>
        </w:rPr>
        <w:t>á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na. V</w:t>
      </w:r>
      <w:r>
        <w:rPr>
          <w:rFonts w:ascii="Etelka Light" w:eastAsia="Etelka Light" w:hAnsi="Etelka Light" w:cs="Etelka Light"/>
          <w:sz w:val="22"/>
          <w:szCs w:val="22"/>
        </w:rPr>
        <w:t>ětšina klavírní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>ě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l Bartó</w:t>
      </w:r>
      <w:r>
        <w:rPr>
          <w:rFonts w:ascii="Etelka Light" w:eastAsia="Etelka Light" w:hAnsi="Etelka Light" w:cs="Etelka Light"/>
          <w:sz w:val="22"/>
          <w:szCs w:val="22"/>
        </w:rPr>
        <w:t>ka byla určena pro jeho vlastní koncerty. Našel svůj osobitý kompoziční styl, který je patrný již v díle z roku 1911 s názvem Allegro Barbaro, kde s klavírem zachází jako s bicím nástrojem. Tento styl využívá i v obtížn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Prvním klavírním koncertu z roku 1926. Ve skladbě se projevuje i tehdejší autorova fascinace barokní hudbou. První uvedení v USA koncem roku 1927 vzbudilo siln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pobouření. Kritika dokonce mluvila o nejděsivějším podvodu na publiku, o hudbě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chr</w:t>
      </w:r>
      <w:r>
        <w:rPr>
          <w:rFonts w:ascii="Etelka Light" w:eastAsia="Etelka Light" w:hAnsi="Etelka Light" w:cs="Etelka Light"/>
          <w:sz w:val="22"/>
          <w:szCs w:val="22"/>
        </w:rPr>
        <w:t>áněn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silně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nabit</w:t>
      </w:r>
      <w:r>
        <w:rPr>
          <w:rFonts w:ascii="Etelka Light" w:eastAsia="Etelka Light" w:hAnsi="Etelka Light" w:cs="Etelka Light"/>
          <w:sz w:val="22"/>
          <w:szCs w:val="22"/>
        </w:rPr>
        <w:t>ým ostnatým drá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tem apod.</w:t>
      </w:r>
    </w:p>
    <w:p w14:paraId="27C1D801" w14:textId="77777777" w:rsidR="004952E8" w:rsidRDefault="004952E8">
      <w:pPr>
        <w:spacing w:line="360" w:lineRule="auto"/>
        <w:jc w:val="both"/>
        <w:rPr>
          <w:rFonts w:ascii="Etelka Light" w:eastAsia="Etelka Light" w:hAnsi="Etelka Light" w:cs="Etelka Light"/>
          <w:sz w:val="11"/>
          <w:szCs w:val="11"/>
        </w:rPr>
      </w:pPr>
    </w:p>
    <w:p w14:paraId="5288676B" w14:textId="77777777" w:rsidR="004952E8" w:rsidRDefault="002309BA">
      <w:pPr>
        <w:spacing w:line="36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Podrobn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7" w:history="1">
        <w:r>
          <w:rPr>
            <w:rStyle w:val="Hyperlink0"/>
          </w:rPr>
          <w:t>zde</w:t>
        </w:r>
      </w:hyperlink>
      <w:r>
        <w:rPr>
          <w:rFonts w:ascii="Etelka Light" w:eastAsia="Etelka Light" w:hAnsi="Etelka Light" w:cs="Etelka Light"/>
          <w:sz w:val="22"/>
          <w:szCs w:val="22"/>
        </w:rPr>
        <w:t>. Koncert bude možn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zhl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dnout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online na </w:t>
      </w:r>
      <w:hyperlink r:id="rId8" w:history="1">
        <w:r>
          <w:rPr>
            <w:rStyle w:val="Hyperlink0"/>
            <w:lang w:val="en-US"/>
          </w:rPr>
          <w:t>Facebooku</w:t>
        </w:r>
      </w:hyperlink>
      <w:r>
        <w:rPr>
          <w:rFonts w:ascii="Etelka Light" w:eastAsia="Etelka Light" w:hAnsi="Etelka Light" w:cs="Etelka Light"/>
          <w:sz w:val="22"/>
          <w:szCs w:val="22"/>
        </w:rPr>
        <w:t xml:space="preserve"> a </w:t>
      </w:r>
      <w:hyperlink r:id="rId9" w:history="1">
        <w:r>
          <w:rPr>
            <w:rStyle w:val="Hyperlink0"/>
            <w:lang w:val="en-US"/>
          </w:rPr>
          <w:t>YouTube</w:t>
        </w:r>
      </w:hyperlink>
      <w:r>
        <w:rPr>
          <w:rFonts w:ascii="Etelka Light" w:eastAsia="Etelka Light" w:hAnsi="Etelka Light" w:cs="Etelka Light"/>
          <w:sz w:val="22"/>
          <w:szCs w:val="22"/>
        </w:rPr>
        <w:t xml:space="preserve"> JFO.</w:t>
      </w:r>
    </w:p>
    <w:p w14:paraId="55F45188" w14:textId="10281DC2" w:rsidR="004952E8" w:rsidRDefault="004952E8">
      <w:pPr>
        <w:spacing w:line="360" w:lineRule="auto"/>
        <w:rPr>
          <w:rFonts w:ascii="Etelka Light" w:eastAsia="Etelka Light" w:hAnsi="Etelka Light" w:cs="Etelka Light"/>
          <w:color w:val="0000FF"/>
          <w:sz w:val="16"/>
          <w:szCs w:val="16"/>
          <w:u w:color="0000FF"/>
        </w:rPr>
      </w:pPr>
    </w:p>
    <w:p w14:paraId="6E0A4FD9" w14:textId="77777777" w:rsidR="00983C52" w:rsidRDefault="00983C52">
      <w:pPr>
        <w:spacing w:line="360" w:lineRule="auto"/>
        <w:rPr>
          <w:rFonts w:ascii="Etelka Light" w:eastAsia="Etelka Light" w:hAnsi="Etelka Light" w:cs="Etelka Light"/>
          <w:color w:val="0000FF"/>
          <w:sz w:val="16"/>
          <w:szCs w:val="16"/>
          <w:u w:color="0000FF"/>
        </w:rPr>
      </w:pPr>
    </w:p>
    <w:p w14:paraId="4A35E1E6" w14:textId="69D27A2B" w:rsidR="00983C52" w:rsidRDefault="002309BA">
      <w:pPr>
        <w:spacing w:line="360" w:lineRule="auto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de-DE"/>
        </w:rPr>
        <w:t>Aktu</w:t>
      </w:r>
      <w:r>
        <w:rPr>
          <w:rFonts w:ascii="Etelka Light" w:eastAsia="Etelka Light" w:hAnsi="Etelka Light" w:cs="Etelka Light"/>
          <w:sz w:val="22"/>
          <w:szCs w:val="22"/>
        </w:rPr>
        <w:t xml:space="preserve">ální zpřísněná opatření a podmínky pro vstup na koncerty jsou k dispozici </w:t>
      </w:r>
      <w:hyperlink r:id="rId10" w:history="1">
        <w:r>
          <w:rPr>
            <w:rStyle w:val="Hyperlink1"/>
          </w:rPr>
          <w:t>zde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. Děkujeme za dodržování všech potřebných opatření. </w:t>
      </w:r>
    </w:p>
    <w:p w14:paraId="30D60733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1DDEEA80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0BD6E21B" w14:textId="77777777" w:rsidR="004952E8" w:rsidRDefault="004952E8">
      <w:pPr>
        <w:spacing w:line="360" w:lineRule="auto"/>
        <w:rPr>
          <w:rStyle w:val="dn"/>
          <w:rFonts w:ascii="Etelka Light" w:eastAsia="Etelka Light" w:hAnsi="Etelka Light" w:cs="Etelka Light"/>
          <w:sz w:val="2"/>
          <w:szCs w:val="2"/>
        </w:rPr>
      </w:pPr>
    </w:p>
    <w:p w14:paraId="4DACE2BA" w14:textId="77777777" w:rsidR="004952E8" w:rsidRDefault="002309BA">
      <w:pPr>
        <w:spacing w:line="360" w:lineRule="auto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7C82C6E5" w14:textId="77777777" w:rsidR="004952E8" w:rsidRDefault="002309BA">
      <w:pPr>
        <w:jc w:val="center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0" w:name="_headingh.gjdgxs"/>
      <w:bookmarkEnd w:id="0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40152A6A" w14:textId="77777777" w:rsidR="004952E8" w:rsidRDefault="002309BA">
      <w:pPr>
        <w:jc w:val="center"/>
        <w:rPr>
          <w:rStyle w:val="Hyperlink1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11" w:history="1">
        <w:r>
          <w:rPr>
            <w:rStyle w:val="Hyperlink1"/>
          </w:rPr>
          <w:t>dvorakova@jfo.cz</w:t>
        </w:r>
      </w:hyperlink>
    </w:p>
    <w:p w14:paraId="0708FBA7" w14:textId="77777777" w:rsidR="004952E8" w:rsidRDefault="004952E8">
      <w:pPr>
        <w:jc w:val="center"/>
        <w:rPr>
          <w:rStyle w:val="Hyperlink1"/>
        </w:rPr>
      </w:pPr>
    </w:p>
    <w:p w14:paraId="7EAAF2A8" w14:textId="77777777" w:rsidR="004952E8" w:rsidRDefault="002309BA">
      <w:pPr>
        <w:jc w:val="center"/>
      </w:pPr>
      <w:r>
        <w:rPr>
          <w:rStyle w:val="dn"/>
          <w:noProof/>
        </w:rPr>
        <w:drawing>
          <wp:anchor distT="0" distB="0" distL="0" distR="0" simplePos="0" relativeHeight="251657216" behindDoc="1" locked="0" layoutInCell="1" allowOverlap="1" wp14:anchorId="7F2C11AF" wp14:editId="7FA33AFB">
            <wp:simplePos x="0" y="0"/>
            <wp:positionH relativeFrom="column">
              <wp:posOffset>2133600</wp:posOffset>
            </wp:positionH>
            <wp:positionV relativeFrom="line">
              <wp:posOffset>26147</wp:posOffset>
            </wp:positionV>
            <wp:extent cx="2220595" cy="1694815"/>
            <wp:effectExtent l="0" t="0" r="1905" b="0"/>
            <wp:wrapNone/>
            <wp:docPr id="1073741827" name="officeArt object" descr="page3image3173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3image31733568" descr="page3image317335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94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952E8">
      <w:headerReference w:type="default" r:id="rId13"/>
      <w:footerReference w:type="default" r:id="rId14"/>
      <w:pgSz w:w="11900" w:h="16840"/>
      <w:pgMar w:top="2693" w:right="1127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EFB4" w14:textId="77777777" w:rsidR="00E37ECA" w:rsidRDefault="00E37ECA">
      <w:r>
        <w:separator/>
      </w:r>
    </w:p>
  </w:endnote>
  <w:endnote w:type="continuationSeparator" w:id="0">
    <w:p w14:paraId="33542398" w14:textId="77777777" w:rsidR="00E37ECA" w:rsidRDefault="00E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17A7" w14:textId="77777777" w:rsidR="004952E8" w:rsidRDefault="002309BA">
    <w:r>
      <w:rPr>
        <w:noProof/>
      </w:rPr>
      <w:drawing>
        <wp:inline distT="0" distB="0" distL="0" distR="0" wp14:anchorId="4986A823" wp14:editId="4DED1936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9A7A" w14:textId="77777777" w:rsidR="00E37ECA" w:rsidRDefault="00E37ECA">
      <w:r>
        <w:separator/>
      </w:r>
    </w:p>
  </w:footnote>
  <w:footnote w:type="continuationSeparator" w:id="0">
    <w:p w14:paraId="2AD1B5EA" w14:textId="77777777" w:rsidR="00E37ECA" w:rsidRDefault="00E3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EF57" w14:textId="77777777" w:rsidR="004952E8" w:rsidRDefault="002309BA">
    <w:r>
      <w:rPr>
        <w:noProof/>
      </w:rPr>
      <w:drawing>
        <wp:anchor distT="152400" distB="152400" distL="152400" distR="152400" simplePos="0" relativeHeight="251658240" behindDoc="1" locked="0" layoutInCell="1" allowOverlap="1" wp14:anchorId="0FE59889" wp14:editId="76197411">
          <wp:simplePos x="0" y="0"/>
          <wp:positionH relativeFrom="page">
            <wp:posOffset>-432433</wp:posOffset>
          </wp:positionH>
          <wp:positionV relativeFrom="page">
            <wp:posOffset>1906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8"/>
    <w:rsid w:val="002309BA"/>
    <w:rsid w:val="004952E8"/>
    <w:rsid w:val="00983C52"/>
    <w:rsid w:val="00A462B6"/>
    <w:rsid w:val="00D7029C"/>
    <w:rsid w:val="00E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9691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sz w:val="22"/>
      <w:szCs w:val="22"/>
      <w:u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D7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983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C52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83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C5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nackovafilharmonieOstrav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e1-mladi-soliste-i-2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fo.cz/koncert/r3-sandro-nebieridze/" TargetMode="External"/><Relationship Id="rId11" Type="http://schemas.openxmlformats.org/officeDocument/2006/relationships/hyperlink" Target="mailto:dvorakova@jfo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fo.cz/novinky/aktualni-podminky-platne-pro-vstup-na-konce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Jan%25C3%25A1%25C4%258DkovafilharmonieOstrav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786</Words>
  <Characters>4691</Characters>
  <Application>Microsoft Office Word</Application>
  <DocSecurity>0</DocSecurity>
  <Lines>104</Lines>
  <Paragraphs>27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Dvořáková</cp:lastModifiedBy>
  <cp:revision>4</cp:revision>
  <dcterms:created xsi:type="dcterms:W3CDTF">2022-01-05T19:08:00Z</dcterms:created>
  <dcterms:modified xsi:type="dcterms:W3CDTF">2022-01-05T20:00:00Z</dcterms:modified>
</cp:coreProperties>
</file>