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F017" w14:textId="33F4284E" w:rsidR="009E4273" w:rsidRPr="009E4273" w:rsidRDefault="001077D3" w:rsidP="009E4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bookmarkStart w:id="0" w:name="_Hlk93393293"/>
      <w:r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L</w:t>
      </w:r>
      <w:r w:rsidR="00034440" w:rsidRPr="009E427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ednový program Janáčkovy filharmonie Ostrava</w:t>
      </w:r>
    </w:p>
    <w:p w14:paraId="00000001" w14:textId="05B904B9" w:rsidR="006D28E3" w:rsidRPr="009E4273" w:rsidRDefault="00034440" w:rsidP="009E4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r w:rsidRPr="009E427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uzav</w:t>
      </w:r>
      <w:r w:rsidR="001077D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ře</w:t>
      </w:r>
      <w:r w:rsidRPr="009E427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r w:rsidR="006B2F58" w:rsidRPr="009E427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koncert </w:t>
      </w:r>
      <w:r w:rsidR="001077D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z cyklu pro</w:t>
      </w:r>
      <w:r w:rsidR="006B2F58" w:rsidRPr="009E427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„začátečník</w:t>
      </w:r>
      <w:r w:rsidR="001077D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y</w:t>
      </w:r>
      <w:r w:rsidR="006B2F58" w:rsidRPr="009E427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“</w:t>
      </w:r>
      <w:r w:rsidR="001077D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r w:rsidRPr="009E427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v moderaci </w:t>
      </w:r>
      <w:r w:rsidR="0099672E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br/>
      </w:r>
      <w:r w:rsidRPr="009E427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Jana Maxiána a komorní </w:t>
      </w:r>
      <w:r w:rsidR="001077D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koncert </w:t>
      </w:r>
      <w:r w:rsidRPr="009E427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Pavel Haas Quartet</w:t>
      </w:r>
      <w:r w:rsidR="001077D3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u</w:t>
      </w:r>
    </w:p>
    <w:p w14:paraId="00000003" w14:textId="77777777" w:rsidR="006D28E3" w:rsidRPr="00C34FE5" w:rsidRDefault="006D28E3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36"/>
          <w:szCs w:val="36"/>
        </w:rPr>
      </w:pPr>
    </w:p>
    <w:p w14:paraId="2281BCE4" w14:textId="2443BD51" w:rsidR="006B2F58" w:rsidRPr="009E4273" w:rsidRDefault="00034440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color w:val="000000"/>
          <w:sz w:val="22"/>
          <w:szCs w:val="22"/>
        </w:rPr>
      </w:pP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Již</w:t>
      </w:r>
      <w:r w:rsidR="006B2F5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t</w:t>
      </w:r>
      <w:r w:rsidR="00CE5409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ento čtvrtek</w:t>
      </w:r>
      <w:r w:rsidR="006B2F5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</w:t>
      </w:r>
      <w:r w:rsidR="00DF170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(27. ledna) </w:t>
      </w:r>
      <w:r w:rsidR="00253F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uvede</w:t>
      </w:r>
      <w:r w:rsidR="00CE5409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 Janáčkov</w:t>
      </w:r>
      <w:r w:rsidR="00253F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a </w:t>
      </w:r>
      <w:r w:rsidR="00CE5409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filharmoni</w:t>
      </w:r>
      <w:r w:rsidR="00253F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e</w:t>
      </w:r>
      <w:r w:rsidR="00CE5409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Ostrava </w:t>
      </w:r>
      <w:r w:rsidR="00B1251D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další z moderovaných </w:t>
      </w:r>
      <w:r w:rsidR="00B1251D" w:rsidRPr="00676C3E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koncertů, kde si na své přijdou </w:t>
      </w:r>
      <w:r w:rsidR="00883AA2" w:rsidRPr="00676C3E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i ti </w:t>
      </w:r>
      <w:r w:rsidR="00B1251D" w:rsidRPr="00676C3E">
        <w:rPr>
          <w:rFonts w:ascii="Etelka Light" w:eastAsia="Etelka Light" w:hAnsi="Etelka Light" w:cs="Etelka Light"/>
          <w:b/>
          <w:color w:val="000000"/>
          <w:sz w:val="22"/>
          <w:szCs w:val="22"/>
        </w:rPr>
        <w:t>posluchači, kteří se</w:t>
      </w:r>
      <w:r w:rsidRPr="00676C3E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</w:t>
      </w:r>
      <w:r w:rsidR="00883AA2" w:rsidRPr="00676C3E">
        <w:rPr>
          <w:rFonts w:ascii="Etelka Light" w:eastAsia="Etelka Light" w:hAnsi="Etelka Light" w:cs="Etelka Light"/>
          <w:b/>
          <w:color w:val="000000"/>
          <w:sz w:val="22"/>
          <w:szCs w:val="22"/>
        </w:rPr>
        <w:t>se</w:t>
      </w:r>
      <w:r w:rsidR="00B1251D" w:rsidRPr="00676C3E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svět</w:t>
      </w:r>
      <w:r w:rsidR="00883AA2" w:rsidRPr="00676C3E">
        <w:rPr>
          <w:rFonts w:ascii="Etelka Light" w:eastAsia="Etelka Light" w:hAnsi="Etelka Light" w:cs="Etelka Light"/>
          <w:b/>
          <w:color w:val="000000"/>
          <w:sz w:val="22"/>
          <w:szCs w:val="22"/>
        </w:rPr>
        <w:t>em</w:t>
      </w:r>
      <w:r w:rsidR="00B1251D" w:rsidRPr="00676C3E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klasické hudby </w:t>
      </w:r>
      <w:r w:rsidR="00883AA2" w:rsidRPr="00676C3E">
        <w:rPr>
          <w:rFonts w:ascii="Etelka Light" w:eastAsia="Etelka Light" w:hAnsi="Etelka Light" w:cs="Etelka Light"/>
          <w:b/>
          <w:color w:val="000000"/>
          <w:sz w:val="22"/>
          <w:szCs w:val="22"/>
        </w:rPr>
        <w:t>teprve seznamují</w:t>
      </w:r>
      <w:r w:rsidR="00B1251D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. </w:t>
      </w:r>
      <w:r w:rsidR="00253F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Programem s názvem „</w:t>
      </w:r>
      <w:r w:rsidR="00B1251D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Na lidovou notu</w:t>
      </w:r>
      <w:r w:rsidR="00253F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“ je provede oblíbený herec a moderátor Jan Maxián a představí jim díla</w:t>
      </w:r>
      <w:r w:rsidR="00B1251D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Janáčka, Kodályho </w:t>
      </w:r>
      <w:r w:rsidR="00253F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č</w:t>
      </w:r>
      <w:r w:rsidR="00B1251D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i Bartóka</w:t>
      </w:r>
      <w:r w:rsidR="00253F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.</w:t>
      </w:r>
      <w:r w:rsidR="00B1251D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</w:t>
      </w:r>
      <w:r w:rsidR="00CE5409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Následující pondělí (31. ledna) pak bude pódium Domu kultury města Ostravy patřit </w:t>
      </w:r>
      <w:r w:rsidR="00253F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držitelům ceny Anděl nebo Classic BRIT Critics Award</w:t>
      </w:r>
      <w:r w:rsidR="00E305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.</w:t>
      </w:r>
      <w:r w:rsidR="00253F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Pavel Haas Quartet přednese díla Suka, Korngolda nebo Dvořáka</w:t>
      </w:r>
      <w:r w:rsidR="00E305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a </w:t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posluchačům nabídne tolik žádanou </w:t>
      </w:r>
      <w:r w:rsidR="00E3054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komorní atmosf</w:t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éru.</w:t>
      </w:r>
    </w:p>
    <w:p w14:paraId="16764496" w14:textId="58BAA427" w:rsidR="006B2F58" w:rsidRPr="009E4273" w:rsidRDefault="006B2F58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Etelka Light" w:eastAsia="Etelka Light" w:hAnsi="Etelka Light" w:cs="Etelka Light"/>
          <w:b/>
          <w:color w:val="000000"/>
          <w:sz w:val="13"/>
          <w:szCs w:val="13"/>
        </w:rPr>
      </w:pPr>
    </w:p>
    <w:p w14:paraId="5D1579E4" w14:textId="29406E57" w:rsidR="00424BD1" w:rsidRPr="009E4273" w:rsidRDefault="00DF1700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Etelka Light" w:eastAsia="Etelka Light" w:hAnsi="Etelka Light" w:cs="Etelka Light"/>
          <w:b/>
          <w:color w:val="000000"/>
          <w:sz w:val="22"/>
          <w:szCs w:val="22"/>
        </w:rPr>
      </w:pPr>
      <w:r w:rsidRPr="009E4273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„V rámci našich koncertních cyklů se dlouhodobě snažíme nabídnout program pro nejširší posluchačské spektrum.</w:t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 xml:space="preserve"> </w:t>
      </w:r>
      <w:r w:rsidRPr="009E4273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Chceme tak otevřít brány Janáčkovy filharmonie Ostrava všem, kteří si chtějí nejen užít kvalitní hudební prožitek, ale také se něco dozvědět, dobře se bavit a v neposlední řadě strávit svůj čas se svými blízkými</w:t>
      </w:r>
      <w:r w:rsidR="00E026E4" w:rsidRPr="009E4273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,“</w:t>
      </w:r>
      <w:r w:rsidR="00B22C56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 </w:t>
      </w:r>
      <w:r w:rsidR="00E026E4"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ř</w:t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íká ředitel JFO Jan Žemla</w:t>
      </w:r>
      <w:bookmarkEnd w:id="0"/>
      <w:r w:rsidR="00034440"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.</w:t>
      </w:r>
    </w:p>
    <w:p w14:paraId="30DE4066" w14:textId="77777777" w:rsidR="00C93B6B" w:rsidRPr="009E4273" w:rsidRDefault="00C93B6B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color w:val="000000"/>
          <w:sz w:val="22"/>
          <w:szCs w:val="22"/>
        </w:rPr>
      </w:pPr>
    </w:p>
    <w:p w14:paraId="00000013" w14:textId="4103EAF7" w:rsidR="006D28E3" w:rsidRPr="009E4273" w:rsidRDefault="00992E57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color w:val="FFFFFF"/>
          <w:sz w:val="22"/>
          <w:szCs w:val="22"/>
          <w:highlight w:val="black"/>
        </w:rPr>
      </w:pPr>
      <w:r w:rsidRPr="009E4273">
        <w:rPr>
          <w:rFonts w:ascii="Etelka Light" w:eastAsia="Etelka Light" w:hAnsi="Etelka Light" w:cs="Etelka Light"/>
          <w:b/>
          <w:color w:val="FFFFFF"/>
          <w:highlight w:val="black"/>
        </w:rPr>
        <w:t>C2 Na lidovou notu</w:t>
      </w:r>
      <w:r w:rsidR="00612405" w:rsidRPr="009E4273">
        <w:rPr>
          <w:rFonts w:ascii="Etelka Light" w:eastAsia="Etelka Light" w:hAnsi="Etelka Light" w:cs="Etelka Light"/>
          <w:b/>
          <w:color w:val="FFFFFF"/>
          <w:sz w:val="22"/>
          <w:szCs w:val="22"/>
        </w:rPr>
        <w:t xml:space="preserve"> </w:t>
      </w:r>
      <w:r w:rsidR="00052444" w:rsidRPr="009E4273">
        <w:rPr>
          <w:rFonts w:ascii="Etelka Light" w:eastAsia="Etelka Light" w:hAnsi="Etelka Light" w:cs="Etelka Light"/>
          <w:b/>
          <w:color w:val="FFFFFF"/>
          <w:sz w:val="22"/>
          <w:szCs w:val="22"/>
        </w:rPr>
        <w:tab/>
      </w:r>
      <w:r w:rsidRPr="009E427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27</w:t>
      </w:r>
      <w:r w:rsidR="00052444" w:rsidRPr="009E427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. 1. </w:t>
      </w:r>
      <w:r w:rsidR="00FE4B9E" w:rsidRPr="009E427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2022 </w:t>
      </w:r>
      <w:r w:rsidR="00052444" w:rsidRPr="009E427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/ 19:00 / Dům kultury města Ostravy</w:t>
      </w:r>
    </w:p>
    <w:p w14:paraId="1EB441DF" w14:textId="22740803" w:rsidR="00992E57" w:rsidRPr="009E4273" w:rsidRDefault="00992E57" w:rsidP="009E4273">
      <w:pPr>
        <w:suppressAutoHyphens w:val="0"/>
        <w:spacing w:before="100" w:beforeAutospacing="1" w:after="100" w:afterAutospacing="1" w:line="36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position w:val="0"/>
          <w:sz w:val="22"/>
          <w:szCs w:val="22"/>
        </w:rPr>
      </w:pP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Leoš Janáček</w:t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Lašské tance, výběr JW VI/17</w:t>
      </w:r>
      <w:r w:rsidR="009E4273">
        <w:rPr>
          <w:rFonts w:ascii="Etelka Light" w:hAnsi="Etelka Light" w:cs="Times New Roman"/>
          <w:position w:val="0"/>
          <w:sz w:val="22"/>
          <w:szCs w:val="22"/>
        </w:rPr>
        <w:br/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Zoltán Kodály</w:t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Tance z</w:t>
      </w:r>
      <w:r w:rsid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 </w:t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Galanty</w:t>
      </w:r>
      <w:r w:rsidR="009E4273">
        <w:rPr>
          <w:rFonts w:ascii="Etelka Light" w:hAnsi="Etelka Light" w:cs="Times New Roman"/>
          <w:position w:val="0"/>
          <w:sz w:val="22"/>
          <w:szCs w:val="22"/>
        </w:rPr>
        <w:br/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Béla Bartók</w:t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Tance z Transylvánie BB 102b, Sz 96</w:t>
      </w:r>
      <w:r w:rsidR="009E4273">
        <w:rPr>
          <w:rFonts w:ascii="Etelka Light" w:hAnsi="Etelka Light" w:cs="Times New Roman"/>
          <w:position w:val="0"/>
          <w:sz w:val="22"/>
          <w:szCs w:val="22"/>
        </w:rPr>
        <w:br/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Mięczysław Weinberg</w:t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Rapsodie na moldavská témata op. 47 č. 1</w:t>
      </w:r>
      <w:r w:rsidR="009E4273">
        <w:rPr>
          <w:rFonts w:ascii="Etelka Light" w:hAnsi="Etelka Light" w:cs="Times New Roman"/>
          <w:position w:val="0"/>
          <w:sz w:val="22"/>
          <w:szCs w:val="22"/>
        </w:rPr>
        <w:br/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George Enescu</w:t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Rumunská rapsodie č. 1 A dur op. 11</w:t>
      </w:r>
    </w:p>
    <w:p w14:paraId="560CDC2E" w14:textId="1979D9E8" w:rsidR="00992E57" w:rsidRPr="009E4273" w:rsidRDefault="00992E57" w:rsidP="009E4273">
      <w:pPr>
        <w:suppressAutoHyphens w:val="0"/>
        <w:spacing w:before="100" w:beforeAutospacing="1" w:after="100" w:afterAutospacing="1" w:line="360" w:lineRule="auto"/>
        <w:ind w:leftChars="0" w:left="0" w:firstLineChars="0" w:hanging="2"/>
        <w:textDirection w:val="lrTb"/>
        <w:textAlignment w:val="auto"/>
        <w:outlineLvl w:val="9"/>
        <w:rPr>
          <w:rFonts w:ascii="Etelka Light" w:hAnsi="Etelka Light" w:cs="Times New Roman"/>
          <w:position w:val="0"/>
          <w:sz w:val="22"/>
          <w:szCs w:val="22"/>
        </w:rPr>
      </w:pP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Jan Maxián</w:t>
      </w:r>
      <w:r w:rsidRPr="009E4273">
        <w:rPr>
          <w:rFonts w:ascii="Etelka Light" w:hAnsi="Etelka Light"/>
          <w:sz w:val="22"/>
          <w:szCs w:val="22"/>
        </w:rPr>
        <w:t xml:space="preserve"> </w:t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– průvodní slovo</w:t>
      </w:r>
      <w:r w:rsidRPr="009E4273">
        <w:rPr>
          <w:rFonts w:ascii="Etelka Light" w:hAnsi="Etelka Light"/>
          <w:sz w:val="22"/>
          <w:szCs w:val="22"/>
        </w:rPr>
        <w:br/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Janáčkova filharmonie Ostrava</w:t>
      </w:r>
      <w:r w:rsidRPr="009E4273">
        <w:rPr>
          <w:rFonts w:ascii="Etelka Light" w:hAnsi="Etelka Light"/>
          <w:sz w:val="22"/>
          <w:szCs w:val="22"/>
        </w:rPr>
        <w:br/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Gabriel Bebeselea</w:t>
      </w:r>
      <w:r w:rsidRPr="009E4273">
        <w:rPr>
          <w:rFonts w:ascii="Etelka Light" w:hAnsi="Etelka Light"/>
          <w:sz w:val="22"/>
          <w:szCs w:val="22"/>
        </w:rPr>
        <w:t xml:space="preserve"> </w:t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– dirigent</w:t>
      </w:r>
    </w:p>
    <w:p w14:paraId="5B2FE86B" w14:textId="0B8725EA" w:rsidR="001C789A" w:rsidRPr="009E4273" w:rsidRDefault="00992E57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lastRenderedPageBreak/>
        <w:t>Leoš Janáček patří mezi významné české hudební skladatele, do jejichž tvorby výrazně zasáhl folklór. Janáček byl horlivým sběratelem lidových písní a tanců, nápěvy písní si zapisoval, zpracovával a zakomponovával do svého díla. Lašské tance napsal pod vlivem Dvořákových Slovanských tanců a také Smetanových Českých tanců. A je to právě inspirace lidovou hudbou, která je společným tématem tohoto koncertu. Podobný, téměř vědecký přístup k folklóru a sběru lidových písní měli i další velikáni evropské hudby – Maďaři Béla Bartók a Zoltán Kodály či rumunský skladatel George Enescu, jehož nejznámějším dílem je Rumunská rapsodie, která vychází také právě z rumunské lidové hudby.</w:t>
      </w:r>
    </w:p>
    <w:p w14:paraId="5AC64212" w14:textId="77777777" w:rsidR="00034440" w:rsidRPr="009E4273" w:rsidRDefault="00034440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Etelka Light" w:eastAsia="Etelka Light" w:hAnsi="Etelka Light" w:cs="Etelka Light"/>
          <w:bCs/>
          <w:color w:val="000000"/>
          <w:sz w:val="8"/>
          <w:szCs w:val="8"/>
        </w:rPr>
      </w:pPr>
    </w:p>
    <w:p w14:paraId="76EA09CE" w14:textId="77777777" w:rsidR="00034440" w:rsidRPr="009E4273" w:rsidRDefault="00034440" w:rsidP="009E4273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sz w:val="22"/>
          <w:szCs w:val="22"/>
        </w:rPr>
      </w:pPr>
      <w:r w:rsidRPr="009E4273">
        <w:rPr>
          <w:rFonts w:ascii="Etelka Light" w:eastAsia="Etelka Light" w:hAnsi="Etelka Light" w:cs="Etelka Light"/>
          <w:sz w:val="22"/>
          <w:szCs w:val="22"/>
        </w:rPr>
        <w:t>Podrobn</w:t>
      </w:r>
      <w:r w:rsidRPr="009E4273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Pr="009E4273">
        <w:rPr>
          <w:rFonts w:ascii="Etelka Light" w:eastAsia="Etelka Light" w:hAnsi="Etelka Light" w:cs="Etelka Light"/>
          <w:sz w:val="22"/>
          <w:szCs w:val="22"/>
        </w:rPr>
        <w:t xml:space="preserve">informace ke koncertu a koupi vstupenek jsou k dispozici </w:t>
      </w:r>
      <w:hyperlink r:id="rId7" w:history="1">
        <w:r w:rsidRPr="009E4273">
          <w:rPr>
            <w:rStyle w:val="Hyperlink0"/>
          </w:rPr>
          <w:t>zde</w:t>
        </w:r>
      </w:hyperlink>
      <w:r w:rsidRPr="009E4273">
        <w:rPr>
          <w:rFonts w:ascii="Etelka Light" w:eastAsia="Etelka Light" w:hAnsi="Etelka Light" w:cs="Etelka Light"/>
          <w:sz w:val="22"/>
          <w:szCs w:val="22"/>
        </w:rPr>
        <w:t>.</w:t>
      </w:r>
    </w:p>
    <w:p w14:paraId="665E26FD" w14:textId="450AA96D" w:rsidR="00FB1863" w:rsidRPr="009E4273" w:rsidRDefault="00FB1863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bCs/>
          <w:color w:val="000000"/>
        </w:rPr>
      </w:pPr>
    </w:p>
    <w:p w14:paraId="390C7EFE" w14:textId="3B1AF3DA" w:rsidR="00FB1863" w:rsidRPr="009E4273" w:rsidRDefault="00992E57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color w:val="FFFFFF"/>
          <w:sz w:val="22"/>
          <w:szCs w:val="22"/>
          <w:highlight w:val="black"/>
        </w:rPr>
      </w:pPr>
      <w:r w:rsidRPr="009E4273">
        <w:rPr>
          <w:rFonts w:ascii="Etelka Light" w:eastAsia="Etelka Light" w:hAnsi="Etelka Light" w:cs="Etelka Light"/>
          <w:b/>
          <w:color w:val="FFFFFF"/>
          <w:highlight w:val="black"/>
        </w:rPr>
        <w:t>K3 Pavel Haas Quartet</w:t>
      </w:r>
      <w:r w:rsidR="00034440" w:rsidRPr="009E4273">
        <w:rPr>
          <w:rFonts w:ascii="Etelka Light" w:eastAsia="Etelka Light" w:hAnsi="Etelka Light" w:cs="Etelka Light"/>
          <w:b/>
          <w:color w:val="FFFFFF"/>
          <w:sz w:val="22"/>
          <w:szCs w:val="22"/>
        </w:rPr>
        <w:tab/>
      </w:r>
      <w:r w:rsidRPr="009E427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31</w:t>
      </w:r>
      <w:r w:rsidR="00FB1863" w:rsidRPr="009E427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. 1. 2022 / 1</w:t>
      </w:r>
      <w:r w:rsidRPr="009E427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9</w:t>
      </w:r>
      <w:r w:rsidR="00FB1863" w:rsidRPr="009E427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:00 / Dům kultury města Ostravy</w:t>
      </w:r>
    </w:p>
    <w:p w14:paraId="5D2E978A" w14:textId="27D5D8C6" w:rsidR="00034440" w:rsidRPr="009E4273" w:rsidRDefault="00034440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textDirection w:val="lrTb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br/>
      </w:r>
      <w:r w:rsidR="007552F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Josef Suk</w:t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7552F8"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Meditace na staročeský chorál Svatý Václave </w:t>
      </w:r>
    </w:p>
    <w:p w14:paraId="07CDCEF0" w14:textId="77777777" w:rsidR="00034440" w:rsidRPr="009E4273" w:rsidRDefault="007552F8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160" w:firstLineChars="0" w:firstLine="720"/>
        <w:textDirection w:val="lrTb"/>
        <w:rPr>
          <w:rFonts w:ascii="Etelka Light" w:eastAsia="Etelka Light" w:hAnsi="Etelka Light" w:cs="Etelka Light"/>
          <w:b/>
          <w:color w:val="000000"/>
          <w:sz w:val="22"/>
          <w:szCs w:val="22"/>
        </w:rPr>
      </w:pP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pro smyčcové kvarteto op. 35a</w:t>
      </w:r>
    </w:p>
    <w:p w14:paraId="6D35AD1E" w14:textId="7206BEAC" w:rsidR="007552F8" w:rsidRPr="009E4273" w:rsidRDefault="007552F8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textDirection w:val="lrTb"/>
        <w:rPr>
          <w:rFonts w:ascii="Etelka Light" w:eastAsia="Etelka Light" w:hAnsi="Etelka Light" w:cs="Etelka Light"/>
          <w:b/>
          <w:color w:val="000000"/>
          <w:sz w:val="22"/>
          <w:szCs w:val="22"/>
        </w:rPr>
      </w:pP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Erich Wolfgang Korngold</w:t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Smyčcový kvartet č. 3 D dur op. 34</w:t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br/>
      </w: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Antonín Dvořák</w:t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034440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Smyčcový kvartet č. 13 G dur op. 106</w:t>
      </w:r>
    </w:p>
    <w:p w14:paraId="35AF2D3E" w14:textId="5FC636DD" w:rsidR="00FB1863" w:rsidRPr="009E4273" w:rsidRDefault="00FB1863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textDirection w:val="lrTb"/>
        <w:rPr>
          <w:rFonts w:ascii="Etelka Light" w:eastAsia="Etelka Light" w:hAnsi="Etelka Light" w:cs="Etelka Light"/>
          <w:b/>
          <w:color w:val="000000"/>
          <w:sz w:val="22"/>
          <w:szCs w:val="22"/>
        </w:rPr>
      </w:pPr>
      <w:r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br/>
      </w:r>
      <w:r w:rsidR="007552F8" w:rsidRPr="009E4273">
        <w:rPr>
          <w:rFonts w:ascii="Etelka Light" w:hAnsi="Etelka Light"/>
          <w:b/>
          <w:bCs/>
          <w:sz w:val="22"/>
          <w:szCs w:val="22"/>
        </w:rPr>
        <w:t>Pavel Haas Quartet:</w:t>
      </w:r>
      <w:r w:rsidR="007552F8" w:rsidRPr="009E4273">
        <w:rPr>
          <w:rFonts w:ascii="Etelka Light" w:hAnsi="Etelka Light"/>
          <w:sz w:val="22"/>
          <w:szCs w:val="22"/>
        </w:rPr>
        <w:br/>
      </w:r>
      <w:r w:rsidR="007552F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Veronika Jarůšková, Marek Zwiebel</w:t>
      </w:r>
      <w:r w:rsidR="007552F8" w:rsidRPr="009E4273">
        <w:rPr>
          <w:rFonts w:ascii="Etelka Light" w:hAnsi="Etelka Light"/>
          <w:sz w:val="22"/>
          <w:szCs w:val="22"/>
        </w:rPr>
        <w:t xml:space="preserve"> </w:t>
      </w:r>
      <w:r w:rsidR="007552F8"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– housle</w:t>
      </w:r>
      <w:r w:rsidR="007552F8" w:rsidRPr="009E4273">
        <w:rPr>
          <w:rFonts w:ascii="Etelka Light" w:hAnsi="Etelka Light"/>
          <w:sz w:val="22"/>
          <w:szCs w:val="22"/>
        </w:rPr>
        <w:br/>
      </w:r>
      <w:r w:rsidR="007552F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Luosha Fang</w:t>
      </w:r>
      <w:r w:rsidR="007552F8" w:rsidRPr="009E4273">
        <w:rPr>
          <w:rFonts w:ascii="Etelka Light" w:hAnsi="Etelka Light"/>
          <w:sz w:val="22"/>
          <w:szCs w:val="22"/>
        </w:rPr>
        <w:t xml:space="preserve"> </w:t>
      </w:r>
      <w:r w:rsidR="007552F8"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– viola</w:t>
      </w:r>
      <w:r w:rsidR="007552F8" w:rsidRPr="009E4273">
        <w:rPr>
          <w:rFonts w:ascii="Etelka Light" w:hAnsi="Etelka Light"/>
          <w:sz w:val="22"/>
          <w:szCs w:val="22"/>
        </w:rPr>
        <w:br/>
      </w:r>
      <w:r w:rsidR="007552F8" w:rsidRPr="009E4273">
        <w:rPr>
          <w:rFonts w:ascii="Etelka Light" w:eastAsia="Etelka Light" w:hAnsi="Etelka Light" w:cs="Etelka Light"/>
          <w:b/>
          <w:color w:val="000000"/>
          <w:sz w:val="22"/>
          <w:szCs w:val="22"/>
        </w:rPr>
        <w:t>Peter Jarůšek</w:t>
      </w:r>
      <w:r w:rsidR="007552F8" w:rsidRPr="009E4273">
        <w:rPr>
          <w:rFonts w:ascii="Etelka Light" w:hAnsi="Etelka Light"/>
          <w:sz w:val="22"/>
          <w:szCs w:val="22"/>
        </w:rPr>
        <w:t xml:space="preserve"> </w:t>
      </w:r>
      <w:r w:rsidR="007552F8"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– violoncello</w:t>
      </w:r>
    </w:p>
    <w:p w14:paraId="52339BE5" w14:textId="77777777" w:rsidR="00034440" w:rsidRPr="009E4273" w:rsidRDefault="00034440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textDirection w:val="lrTb"/>
        <w:rPr>
          <w:rFonts w:ascii="Etelka Light" w:eastAsia="Etelka Light" w:hAnsi="Etelka Light" w:cs="Etelka Light"/>
          <w:b/>
          <w:color w:val="000000"/>
          <w:sz w:val="20"/>
          <w:szCs w:val="20"/>
        </w:rPr>
      </w:pPr>
    </w:p>
    <w:p w14:paraId="15AD7517" w14:textId="77777777" w:rsidR="007552F8" w:rsidRPr="009E4273" w:rsidRDefault="007552F8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textDirection w:val="lrTb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Členem Českého kvarteta byl Josef Suk čtyřicet let, a i když komorní hudbu tvořil po celý život, právě vznik Českého kvarteta dal jeho tvůrčímu potenciálu nový impulz. První světová válka činnost kvarteta a četnost jeho vystoupení omezila. Jednou z výjimek byl pražský koncert Červeného kříže v září 1914, kde skladba Meditace na staročeský chorál Svatý Václave pro smyčcové kvarteto zazněla poprvé. </w:t>
      </w:r>
    </w:p>
    <w:p w14:paraId="1785DDC1" w14:textId="4C3DC95B" w:rsidR="00034440" w:rsidRDefault="007552F8" w:rsidP="00C34F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both"/>
        <w:textDirection w:val="lrTb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lastRenderedPageBreak/>
        <w:t>Korngold uprchl z Vídně těsně před vypuknutím druhé světové války. Prožil tvůrčí i osobní krizi. Azyl našel ve Spojených státech, kde se uplatnil jako autor filmové hudby. Ovšem s klesající kvalitou filmů začal inklinovat k absolutní klasické hudbě, a tak vznikl Smyčcový kvartet op. 34. Psal ho tajně, aby ho v roce 1944 mohl manželce alespoň ve skicách věnovat jako vánoční dárek. Kompozici dokončil v létě 1945. </w:t>
      </w:r>
    </w:p>
    <w:p w14:paraId="796283EB" w14:textId="77777777" w:rsidR="00C34FE5" w:rsidRPr="00C34FE5" w:rsidRDefault="00C34FE5" w:rsidP="00C34F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both"/>
        <w:textDirection w:val="lrTb"/>
        <w:rPr>
          <w:rFonts w:ascii="Etelka Light" w:eastAsia="Etelka Light" w:hAnsi="Etelka Light" w:cs="Etelka Light"/>
          <w:bCs/>
          <w:color w:val="000000"/>
          <w:sz w:val="8"/>
          <w:szCs w:val="8"/>
        </w:rPr>
      </w:pPr>
    </w:p>
    <w:p w14:paraId="3810E8E9" w14:textId="13D9B85E" w:rsidR="007552F8" w:rsidRPr="009E4273" w:rsidRDefault="007552F8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textDirection w:val="lrTb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> </w:t>
      </w:r>
      <w:r w:rsidRPr="009E4273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„Těším se z té boží přírody a lenoším stále a nic nedělám, čemuž se asi budete diviti, ale je to pravda, svatá pravda, jsem lenoch a perem ani nehnu,“</w:t>
      </w:r>
      <w:r w:rsidR="00B22C56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</w:t>
      </w:r>
      <w:r w:rsidRPr="009E427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psal Antonín Dvořák v dopise příteli Göblovi z Vysoké. To se už ale rodila koncepce dvou nových smyčcových kvartetů. Smyčcový kvartet G dur je prvním Dvořákovým dílem, zkomponovaným po návratu z USA. </w:t>
      </w:r>
    </w:p>
    <w:p w14:paraId="49DF906D" w14:textId="77777777" w:rsidR="00034440" w:rsidRPr="009E4273" w:rsidRDefault="00034440" w:rsidP="009E42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 w:themeColor="text1"/>
          <w:sz w:val="15"/>
          <w:szCs w:val="15"/>
        </w:rPr>
      </w:pPr>
    </w:p>
    <w:p w14:paraId="65386543" w14:textId="05860BB5" w:rsidR="00034440" w:rsidRPr="009E4273" w:rsidRDefault="00034440" w:rsidP="009E4273">
      <w:pPr>
        <w:spacing w:line="360" w:lineRule="auto"/>
        <w:ind w:left="0" w:hanging="2"/>
        <w:jc w:val="both"/>
        <w:rPr>
          <w:rFonts w:ascii="Etelka Light" w:eastAsia="Etelka Light" w:hAnsi="Etelka Light" w:cs="Etelka Light"/>
          <w:sz w:val="22"/>
          <w:szCs w:val="22"/>
        </w:rPr>
      </w:pPr>
      <w:r w:rsidRPr="009E4273">
        <w:rPr>
          <w:rFonts w:ascii="Etelka Light" w:eastAsia="Etelka Light" w:hAnsi="Etelka Light" w:cs="Etelka Light"/>
          <w:sz w:val="22"/>
          <w:szCs w:val="22"/>
        </w:rPr>
        <w:t>Podrobn</w:t>
      </w:r>
      <w:r w:rsidRPr="009E4273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Pr="009E4273">
        <w:rPr>
          <w:rFonts w:ascii="Etelka Light" w:eastAsia="Etelka Light" w:hAnsi="Etelka Light" w:cs="Etelka Light"/>
          <w:sz w:val="22"/>
          <w:szCs w:val="22"/>
        </w:rPr>
        <w:t xml:space="preserve">informace ke koncertu a koupi vstupenek jsou k dispozici </w:t>
      </w:r>
      <w:hyperlink r:id="rId8" w:history="1">
        <w:r w:rsidRPr="009E4273">
          <w:rPr>
            <w:rStyle w:val="Hyperlink0"/>
          </w:rPr>
          <w:t>zde</w:t>
        </w:r>
      </w:hyperlink>
      <w:r w:rsidRPr="009E4273">
        <w:rPr>
          <w:rFonts w:ascii="Etelka Light" w:eastAsia="Etelka Light" w:hAnsi="Etelka Light" w:cs="Etelka Light"/>
          <w:sz w:val="22"/>
          <w:szCs w:val="22"/>
        </w:rPr>
        <w:t>.</w:t>
      </w:r>
    </w:p>
    <w:p w14:paraId="0F5868E6" w14:textId="77777777" w:rsidR="00034440" w:rsidRPr="009E4273" w:rsidRDefault="00034440" w:rsidP="009E4273">
      <w:pPr>
        <w:spacing w:line="360" w:lineRule="auto"/>
        <w:ind w:left="0" w:hanging="2"/>
        <w:rPr>
          <w:rFonts w:ascii="Etelka Light" w:eastAsia="Etelka Light" w:hAnsi="Etelka Light" w:cs="Etelka Light"/>
          <w:sz w:val="22"/>
          <w:szCs w:val="22"/>
          <w:lang w:val="de-DE"/>
        </w:rPr>
      </w:pPr>
    </w:p>
    <w:p w14:paraId="4F639FE8" w14:textId="536BC2BC" w:rsidR="00034440" w:rsidRDefault="00034440" w:rsidP="009E4273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9E4273">
        <w:rPr>
          <w:rFonts w:ascii="Etelka Light" w:eastAsia="Etelka Light" w:hAnsi="Etelka Light" w:cs="Etelka Light"/>
          <w:sz w:val="22"/>
          <w:szCs w:val="22"/>
          <w:lang w:val="de-DE"/>
        </w:rPr>
        <w:t>Aktu</w:t>
      </w:r>
      <w:r w:rsidRPr="009E4273">
        <w:rPr>
          <w:rFonts w:ascii="Etelka Light" w:eastAsia="Etelka Light" w:hAnsi="Etelka Light" w:cs="Etelka Light"/>
          <w:sz w:val="22"/>
          <w:szCs w:val="22"/>
        </w:rPr>
        <w:t xml:space="preserve">ální zpřísněná opatření a podmínky pro vstup na koncerty jsou k dispozici </w:t>
      </w:r>
      <w:hyperlink r:id="rId9" w:history="1">
        <w:r w:rsidRPr="009E4273">
          <w:rPr>
            <w:rStyle w:val="Hyperlink1"/>
          </w:rPr>
          <w:t>zde</w:t>
        </w:r>
      </w:hyperlink>
      <w:r w:rsidRPr="009E4273">
        <w:rPr>
          <w:rStyle w:val="dn"/>
          <w:rFonts w:ascii="Etelka Light" w:eastAsia="Etelka Light" w:hAnsi="Etelka Light" w:cs="Etelka Light"/>
          <w:sz w:val="22"/>
          <w:szCs w:val="22"/>
        </w:rPr>
        <w:t xml:space="preserve">. Děkujeme za dodržování všech potřebných opatření. </w:t>
      </w:r>
    </w:p>
    <w:p w14:paraId="681A8395" w14:textId="2B202301" w:rsidR="00C34FE5" w:rsidRDefault="00C34FE5" w:rsidP="009E4273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0AEBB63B" w14:textId="77777777" w:rsidR="00C34FE5" w:rsidRPr="009E4273" w:rsidRDefault="00C34FE5" w:rsidP="009E4273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3BFA6B63" w14:textId="77777777" w:rsidR="00034440" w:rsidRDefault="00034440" w:rsidP="00034440">
      <w:pPr>
        <w:spacing w:line="360" w:lineRule="auto"/>
        <w:ind w:left="0" w:hanging="2"/>
        <w:jc w:val="center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</w:rPr>
      </w:pPr>
      <w:r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  <w:t>_______________________________________________________________________________________________________________________________________________________</w:t>
      </w:r>
    </w:p>
    <w:p w14:paraId="10F68238" w14:textId="77777777" w:rsidR="00034440" w:rsidRDefault="00034440" w:rsidP="00034440">
      <w:pPr>
        <w:ind w:left="0" w:hanging="2"/>
        <w:jc w:val="center"/>
        <w:rPr>
          <w:rStyle w:val="dn"/>
          <w:rFonts w:ascii="Etelka Light" w:eastAsia="Etelka Light" w:hAnsi="Etelka Light" w:cs="Etelka Light"/>
          <w:sz w:val="22"/>
          <w:szCs w:val="22"/>
        </w:rPr>
      </w:pPr>
      <w:bookmarkStart w:id="1" w:name="_headingh.gjdgxs"/>
      <w:bookmarkEnd w:id="1"/>
      <w:r>
        <w:rPr>
          <w:rStyle w:val="dn"/>
          <w:rFonts w:ascii="Etelka Light" w:eastAsia="Etelka Light" w:hAnsi="Etelka Light" w:cs="Etelka Light"/>
          <w:sz w:val="22"/>
          <w:szCs w:val="22"/>
        </w:rPr>
        <w:t>Kontakt pro m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>dia:</w:t>
      </w:r>
    </w:p>
    <w:p w14:paraId="5BEE5C3C" w14:textId="77777777" w:rsidR="00034440" w:rsidRDefault="00034440" w:rsidP="00034440">
      <w:pPr>
        <w:ind w:left="0" w:hanging="2"/>
        <w:jc w:val="center"/>
        <w:rPr>
          <w:rStyle w:val="Hyperlink1"/>
        </w:rPr>
      </w:pP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Michaela Dvořáková 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/ PR manager / t. +420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 732 372 424 / e. </w:t>
      </w:r>
      <w:hyperlink r:id="rId10" w:history="1">
        <w:r>
          <w:rPr>
            <w:rStyle w:val="Hyperlink1"/>
          </w:rPr>
          <w:t>dvorakova@jfo.cz</w:t>
        </w:r>
      </w:hyperlink>
    </w:p>
    <w:p w14:paraId="625544FC" w14:textId="6CB2D92E" w:rsidR="00034440" w:rsidRDefault="00034440" w:rsidP="00034440">
      <w:pPr>
        <w:ind w:left="0" w:hanging="2"/>
        <w:jc w:val="center"/>
        <w:rPr>
          <w:rStyle w:val="Hyperlink1"/>
        </w:rPr>
      </w:pPr>
    </w:p>
    <w:p w14:paraId="7C44538E" w14:textId="2442A0D0" w:rsidR="00034440" w:rsidRDefault="00C34FE5" w:rsidP="00034440">
      <w:pPr>
        <w:ind w:left="0" w:hanging="2"/>
        <w:jc w:val="center"/>
      </w:pPr>
      <w:r>
        <w:rPr>
          <w:rStyle w:val="dn"/>
          <w:noProof/>
        </w:rPr>
        <w:drawing>
          <wp:anchor distT="0" distB="0" distL="0" distR="0" simplePos="0" relativeHeight="251659264" behindDoc="1" locked="0" layoutInCell="1" allowOverlap="1" wp14:anchorId="644670E2" wp14:editId="3EEBFCA8">
            <wp:simplePos x="0" y="0"/>
            <wp:positionH relativeFrom="column">
              <wp:posOffset>1915534</wp:posOffset>
            </wp:positionH>
            <wp:positionV relativeFrom="line">
              <wp:posOffset>133537</wp:posOffset>
            </wp:positionV>
            <wp:extent cx="2706641" cy="2239645"/>
            <wp:effectExtent l="0" t="0" r="0" b="0"/>
            <wp:wrapNone/>
            <wp:docPr id="1073741827" name="officeArt object" descr="page3image3173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3image31733568" descr="page3image3173356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8008" cy="2240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4EB1B" w14:textId="1D8E2999" w:rsidR="004F768F" w:rsidRDefault="004F76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telka Light" w:eastAsia="Etelka Light" w:hAnsi="Etelka Light" w:cs="Etelka Light"/>
          <w:color w:val="808080"/>
          <w:sz w:val="21"/>
          <w:szCs w:val="21"/>
        </w:rPr>
      </w:pPr>
    </w:p>
    <w:sectPr w:rsidR="004F76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93" w:right="1127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88B5" w14:textId="77777777" w:rsidR="004F2AD9" w:rsidRDefault="004F2AD9">
      <w:pPr>
        <w:spacing w:line="240" w:lineRule="auto"/>
        <w:ind w:left="0" w:hanging="2"/>
      </w:pPr>
      <w:r>
        <w:separator/>
      </w:r>
    </w:p>
  </w:endnote>
  <w:endnote w:type="continuationSeparator" w:id="0">
    <w:p w14:paraId="704F1507" w14:textId="77777777" w:rsidR="004F2AD9" w:rsidRDefault="004F2A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telka Light"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1AEB" w14:textId="77777777" w:rsidR="004F2AD9" w:rsidRDefault="004F2AD9">
      <w:pPr>
        <w:spacing w:line="240" w:lineRule="auto"/>
        <w:ind w:left="0" w:hanging="2"/>
      </w:pPr>
      <w:r>
        <w:separator/>
      </w:r>
    </w:p>
  </w:footnote>
  <w:footnote w:type="continuationSeparator" w:id="0">
    <w:p w14:paraId="095B2820" w14:textId="77777777" w:rsidR="004F2AD9" w:rsidRDefault="004F2A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34440"/>
    <w:rsid w:val="000453D6"/>
    <w:rsid w:val="00051C6F"/>
    <w:rsid w:val="00052444"/>
    <w:rsid w:val="00052B31"/>
    <w:rsid w:val="000B0FAE"/>
    <w:rsid w:val="000C0D37"/>
    <w:rsid w:val="000D55E7"/>
    <w:rsid w:val="000F1E37"/>
    <w:rsid w:val="001077D3"/>
    <w:rsid w:val="00122A29"/>
    <w:rsid w:val="00123FD4"/>
    <w:rsid w:val="001737B1"/>
    <w:rsid w:val="001C561D"/>
    <w:rsid w:val="001C73BD"/>
    <w:rsid w:val="001C789A"/>
    <w:rsid w:val="001D34A3"/>
    <w:rsid w:val="00241C48"/>
    <w:rsid w:val="00252AF7"/>
    <w:rsid w:val="00253F48"/>
    <w:rsid w:val="00296994"/>
    <w:rsid w:val="002C7847"/>
    <w:rsid w:val="003005CA"/>
    <w:rsid w:val="00345A9A"/>
    <w:rsid w:val="003B7B59"/>
    <w:rsid w:val="003F0666"/>
    <w:rsid w:val="00412CE0"/>
    <w:rsid w:val="00424BD1"/>
    <w:rsid w:val="004A70E4"/>
    <w:rsid w:val="004C0B06"/>
    <w:rsid w:val="004F2AD9"/>
    <w:rsid w:val="004F768F"/>
    <w:rsid w:val="00531E52"/>
    <w:rsid w:val="00612405"/>
    <w:rsid w:val="0061545D"/>
    <w:rsid w:val="00626C3C"/>
    <w:rsid w:val="00676C3E"/>
    <w:rsid w:val="006A6FAF"/>
    <w:rsid w:val="006B2F58"/>
    <w:rsid w:val="006C4252"/>
    <w:rsid w:val="006D28E3"/>
    <w:rsid w:val="007008A1"/>
    <w:rsid w:val="0072167D"/>
    <w:rsid w:val="007552F8"/>
    <w:rsid w:val="00777ADB"/>
    <w:rsid w:val="007B02C4"/>
    <w:rsid w:val="007F3CF8"/>
    <w:rsid w:val="0088364E"/>
    <w:rsid w:val="00883AA2"/>
    <w:rsid w:val="008871CF"/>
    <w:rsid w:val="008B04E7"/>
    <w:rsid w:val="008F56F2"/>
    <w:rsid w:val="0091535A"/>
    <w:rsid w:val="00931C69"/>
    <w:rsid w:val="00936C88"/>
    <w:rsid w:val="009604F6"/>
    <w:rsid w:val="00962BBD"/>
    <w:rsid w:val="00971921"/>
    <w:rsid w:val="00972607"/>
    <w:rsid w:val="00992E57"/>
    <w:rsid w:val="0099672E"/>
    <w:rsid w:val="009967C2"/>
    <w:rsid w:val="00997EEA"/>
    <w:rsid w:val="009D6282"/>
    <w:rsid w:val="009E4273"/>
    <w:rsid w:val="00A06BBE"/>
    <w:rsid w:val="00A22CE9"/>
    <w:rsid w:val="00AE34C2"/>
    <w:rsid w:val="00B1251D"/>
    <w:rsid w:val="00B22C56"/>
    <w:rsid w:val="00C34FE5"/>
    <w:rsid w:val="00C93B6B"/>
    <w:rsid w:val="00CA3876"/>
    <w:rsid w:val="00CE0025"/>
    <w:rsid w:val="00CE5409"/>
    <w:rsid w:val="00CF7971"/>
    <w:rsid w:val="00D35D67"/>
    <w:rsid w:val="00DF1700"/>
    <w:rsid w:val="00E026E4"/>
    <w:rsid w:val="00E03E16"/>
    <w:rsid w:val="00E170EC"/>
    <w:rsid w:val="00E30548"/>
    <w:rsid w:val="00E402D2"/>
    <w:rsid w:val="00E455A4"/>
    <w:rsid w:val="00E463A1"/>
    <w:rsid w:val="00E47CF2"/>
    <w:rsid w:val="00E50E43"/>
    <w:rsid w:val="00E66538"/>
    <w:rsid w:val="00EA033F"/>
    <w:rsid w:val="00ED37FD"/>
    <w:rsid w:val="00F22610"/>
    <w:rsid w:val="00F53B69"/>
    <w:rsid w:val="00F911A8"/>
    <w:rsid w:val="00FB1863"/>
    <w:rsid w:val="00FB313F"/>
    <w:rsid w:val="00FC087C"/>
    <w:rsid w:val="00FD0FE1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k3-pavel-haas-quartet-3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fo.cz/koncert/c2-na-lidovou-not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vorakova@jf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fo.cz/novinky/aktualni-podminky-platne-pro-vstup-na-koncer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Michaela Dvořáková</cp:lastModifiedBy>
  <cp:revision>8</cp:revision>
  <dcterms:created xsi:type="dcterms:W3CDTF">2022-01-19T07:44:00Z</dcterms:created>
  <dcterms:modified xsi:type="dcterms:W3CDTF">2022-01-24T13:50:00Z</dcterms:modified>
</cp:coreProperties>
</file>