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342E" w14:textId="77777777" w:rsidR="00397118" w:rsidRDefault="00397118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  <w:bookmarkStart w:id="0" w:name="_Hlk93393293"/>
    </w:p>
    <w:p w14:paraId="2C4601C2" w14:textId="681F482F" w:rsidR="009C633E" w:rsidRDefault="000318E9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Seri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es-ES_tradnl"/>
        </w:rPr>
        <w:t>ó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zní pianista, který prostě jen hraje - do Ostravy dorazí světově uzná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nl-NL"/>
        </w:rPr>
        <w:t>van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 xml:space="preserve">ý Grigory Sokolov </w:t>
      </w:r>
    </w:p>
    <w:p w14:paraId="63478793" w14:textId="29FEF961" w:rsidR="009C633E" w:rsidRDefault="009C633E">
      <w:pPr>
        <w:spacing w:line="240" w:lineRule="auto"/>
        <w:rPr>
          <w:rFonts w:ascii="Etelka Light" w:eastAsia="Etelka Light" w:hAnsi="Etelka Light" w:cs="Etelka Light"/>
          <w:sz w:val="16"/>
          <w:szCs w:val="16"/>
        </w:rPr>
      </w:pPr>
    </w:p>
    <w:p w14:paraId="3789E867" w14:textId="7BDB7AE9" w:rsidR="00397118" w:rsidRDefault="00397118">
      <w:pPr>
        <w:spacing w:line="240" w:lineRule="auto"/>
        <w:rPr>
          <w:rFonts w:ascii="Etelka Light" w:eastAsia="Etelka Light" w:hAnsi="Etelka Light" w:cs="Etelka Light"/>
          <w:sz w:val="22"/>
          <w:szCs w:val="22"/>
        </w:rPr>
      </w:pPr>
    </w:p>
    <w:p w14:paraId="2E07314F" w14:textId="77777777" w:rsidR="00397118" w:rsidRPr="00397118" w:rsidRDefault="00397118">
      <w:pPr>
        <w:spacing w:line="240" w:lineRule="auto"/>
        <w:rPr>
          <w:rFonts w:ascii="Etelka Light" w:eastAsia="Etelka Light" w:hAnsi="Etelka Light" w:cs="Etelka Light"/>
          <w:sz w:val="22"/>
          <w:szCs w:val="22"/>
        </w:rPr>
      </w:pPr>
    </w:p>
    <w:p w14:paraId="4A28FB57" w14:textId="4233CA0E" w:rsidR="009C633E" w:rsidRPr="00397118" w:rsidRDefault="000318E9">
      <w:pPr>
        <w:spacing w:line="360" w:lineRule="auto"/>
        <w:rPr>
          <w:rFonts w:ascii="Etelka Light" w:eastAsia="Etelka Light" w:hAnsi="Etelka Light" w:cs="Etelka Light"/>
          <w:b/>
          <w:bCs/>
          <w:sz w:val="22"/>
          <w:szCs w:val="22"/>
        </w:rPr>
      </w:pP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Grigory Sokolov je považován za jednoho z největších současný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>ch klav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íristů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  <w:lang w:val="pt-PT"/>
        </w:rPr>
        <w:t>, um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ělec všeobecně obdivovaný pro svů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  <w:lang w:val="it-IT"/>
        </w:rPr>
        <w:t>j vizion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ářský vhled, spontánnost a 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nekompromisní oddanost hudbě. Absolvoval více než tisíc koncertů po cel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>é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m světě, kter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 xml:space="preserve">é 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byly obecenstvem a kritiky přijaty s nadšením. Je vždy plně soustředěný na hru a prá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  <w:lang w:val="pt-PT"/>
        </w:rPr>
        <w:t>vem se o n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ěm říká, že je to velmi seri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  <w:lang w:val="es-ES_tradnl"/>
        </w:rPr>
        <w:t>ó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zní pianista, který prostě jen hraje, po konce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rtu se ukloní a odejde. Charismatick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 xml:space="preserve">é 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umění Sokolova má sílu kultivovat koncentraci nezbytnou k tomu, aby publikum přemýšlelo i nad těmi nejznámějšími skladbami z neotřelých perspektiv. V recitálu vtahuje posluchač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  <w:lang w:val="pt-PT"/>
        </w:rPr>
        <w:t>e do bl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ízk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>é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ho vztahu k hudbě, přesahuje hr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anice pouh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>é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ho přednesu a vystoupení, aby odhalil její hlubší duchovní význam. 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Grigory Sokolov pů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  <w:lang w:val="es-ES_tradnl"/>
        </w:rPr>
        <w:t>sob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í především jako s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  <w:lang w:val="es-ES_tradnl"/>
        </w:rPr>
        <w:t>ó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lový klavírista, poměrně málo nahráv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á a v posledních letech vůbec nekoncertuje s orchestry. Vidět jej hrát naživo je tedy mimořádnou udá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  <w:lang w:val="en-US"/>
        </w:rPr>
        <w:t>lost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í, kterou nabízí 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>program Jan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áčkovy filharmonie Ostrava 18. března od 19 hodin ve společensk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>é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m sále Domu kultury města Ostravy. K dispozici jsou poslední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voln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 xml:space="preserve">é 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vstupenky, kter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 xml:space="preserve">é </w:t>
      </w:r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lze zakoupit </w:t>
      </w:r>
      <w:hyperlink r:id="rId6" w:history="1">
        <w:r w:rsidRPr="00397118">
          <w:rPr>
            <w:rStyle w:val="Hyperlink0"/>
          </w:rPr>
          <w:t>zde</w:t>
        </w:r>
      </w:hyperlink>
      <w:r w:rsidRPr="00397118">
        <w:rPr>
          <w:rFonts w:ascii="Etelka Light" w:eastAsia="Etelka Light" w:hAnsi="Etelka Light" w:cs="Etelka Light"/>
          <w:b/>
          <w:bCs/>
          <w:sz w:val="22"/>
          <w:szCs w:val="22"/>
        </w:rPr>
        <w:t>.</w:t>
      </w:r>
    </w:p>
    <w:p w14:paraId="213F0E2D" w14:textId="64FB767E" w:rsidR="009C633E" w:rsidRDefault="009C633E">
      <w:pPr>
        <w:spacing w:line="360" w:lineRule="auto"/>
        <w:rPr>
          <w:rFonts w:ascii="Etelka Light" w:eastAsia="Etelka Light" w:hAnsi="Etelka Light" w:cs="Etelka Light"/>
          <w:sz w:val="13"/>
          <w:szCs w:val="13"/>
        </w:rPr>
      </w:pPr>
    </w:p>
    <w:p w14:paraId="1DFDB4F7" w14:textId="77777777" w:rsidR="00397118" w:rsidRPr="00397118" w:rsidRDefault="00397118">
      <w:pPr>
        <w:spacing w:line="360" w:lineRule="auto"/>
        <w:rPr>
          <w:rFonts w:ascii="Etelka Light" w:eastAsia="Etelka Light" w:hAnsi="Etelka Light" w:cs="Etelka Light"/>
          <w:sz w:val="13"/>
          <w:szCs w:val="13"/>
        </w:rPr>
      </w:pPr>
    </w:p>
    <w:p w14:paraId="70589E9C" w14:textId="0A268227" w:rsidR="009C633E" w:rsidRDefault="000318E9">
      <w:pPr>
        <w:spacing w:line="360" w:lineRule="auto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Na rozdíl od mnoha pianistů se Grigory Sokolov tak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nejvíce zajímá o mechanismus a nastavení nástrojů, na kter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hraje. Tráví hodiny zkoumáním </w:t>
      </w:r>
      <w:r>
        <w:rPr>
          <w:rFonts w:ascii="Etelka Light" w:eastAsia="Etelka Light" w:hAnsi="Etelka Light" w:cs="Etelka Light"/>
          <w:sz w:val="22"/>
          <w:szCs w:val="22"/>
        </w:rPr>
        <w:t xml:space="preserve">jejich fyzických vlastností, konzultacemi a spoluprací 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s klav</w:t>
      </w:r>
      <w:r>
        <w:rPr>
          <w:rFonts w:ascii="Etelka Light" w:eastAsia="Etelka Light" w:hAnsi="Etelka Light" w:cs="Etelka Light"/>
          <w:sz w:val="22"/>
          <w:szCs w:val="22"/>
        </w:rPr>
        <w:t>írními techniky, aby dosáhl svý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ch ide</w:t>
      </w:r>
      <w:r>
        <w:rPr>
          <w:rFonts w:ascii="Etelka Light" w:eastAsia="Etelka Light" w:hAnsi="Etelka Light" w:cs="Etelka Light"/>
          <w:sz w:val="22"/>
          <w:szCs w:val="22"/>
        </w:rPr>
        <w:t xml:space="preserve">álních požadavků.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„Na pochopení klavíru potřebujete hodiny, protože každý má svou vlastní osobnost a hrajeme spolu,</w:t>
      </w:r>
      <w:r>
        <w:rPr>
          <w:rFonts w:ascii="Etelka Light" w:eastAsia="Etelka Light" w:hAnsi="Etelka Light" w:cs="Etelka Light"/>
          <w:i/>
          <w:iCs/>
          <w:sz w:val="22"/>
          <w:szCs w:val="22"/>
          <w:rtl/>
          <w:lang w:val="ar-SA"/>
        </w:rPr>
        <w:t>“</w:t>
      </w:r>
      <w:r>
        <w:rPr>
          <w:rFonts w:ascii="Etelka Light" w:eastAsia="Etelka Light" w:hAnsi="Etelka Light" w:cs="Etelka Light"/>
          <w:sz w:val="22"/>
          <w:szCs w:val="22"/>
        </w:rPr>
        <w:t xml:space="preserve"> vysvětluje Sokolov. Partnerství mezi umě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>l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>cem a n</w:t>
      </w:r>
      <w:r>
        <w:rPr>
          <w:rFonts w:ascii="Etelka Light" w:eastAsia="Etelka Light" w:hAnsi="Etelka Light" w:cs="Etelka Light"/>
          <w:sz w:val="22"/>
          <w:szCs w:val="22"/>
        </w:rPr>
        <w:t>ástrojem je kriticky důležit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pro tok jeho hudební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ch my</w:t>
      </w:r>
      <w:r>
        <w:rPr>
          <w:rFonts w:ascii="Etelka Light" w:eastAsia="Etelka Light" w:hAnsi="Etelka Light" w:cs="Etelka Light"/>
          <w:sz w:val="22"/>
          <w:szCs w:val="22"/>
        </w:rPr>
        <w:t>šlenek. Střídmý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m pou</w:t>
      </w:r>
      <w:r>
        <w:rPr>
          <w:rFonts w:ascii="Etelka Light" w:eastAsia="Etelka Light" w:hAnsi="Etelka Light" w:cs="Etelka Light"/>
          <w:sz w:val="22"/>
          <w:szCs w:val="22"/>
        </w:rPr>
        <w:t xml:space="preserve">žíváním </w:t>
      </w:r>
      <w:r>
        <w:rPr>
          <w:rFonts w:ascii="Etelka Light" w:eastAsia="Etelka Light" w:hAnsi="Etelka Light" w:cs="Etelka Light"/>
          <w:sz w:val="22"/>
          <w:szCs w:val="22"/>
        </w:rPr>
        <w:t>pedálu vykouzlí vše od nejjemnější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ch t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sz w:val="22"/>
          <w:szCs w:val="22"/>
        </w:rPr>
        <w:t>nový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 xml:space="preserve">ch </w:t>
      </w:r>
      <w:r>
        <w:rPr>
          <w:rFonts w:ascii="Etelka Light" w:eastAsia="Etelka Light" w:hAnsi="Etelka Light" w:cs="Etelka Light"/>
          <w:sz w:val="22"/>
          <w:szCs w:val="22"/>
        </w:rPr>
        <w:t xml:space="preserve">gradací až po nejodvážnější </w:t>
      </w:r>
      <w:r>
        <w:rPr>
          <w:rFonts w:ascii="Etelka Light" w:eastAsia="Etelka Light" w:hAnsi="Etelka Light" w:cs="Etelka Light"/>
          <w:sz w:val="22"/>
          <w:szCs w:val="22"/>
        </w:rPr>
        <w:t xml:space="preserve">zvukové </w:t>
      </w:r>
      <w:r>
        <w:rPr>
          <w:rFonts w:ascii="Etelka Light" w:eastAsia="Etelka Light" w:hAnsi="Etelka Light" w:cs="Etelka Light"/>
          <w:sz w:val="22"/>
          <w:szCs w:val="22"/>
        </w:rPr>
        <w:t>kontrasty</w:t>
      </w:r>
      <w:r>
        <w:rPr>
          <w:rFonts w:ascii="Etelka Light" w:eastAsia="Etelka Light" w:hAnsi="Etelka Light" w:cs="Etelka Light"/>
          <w:sz w:val="22"/>
          <w:szCs w:val="22"/>
        </w:rPr>
        <w:t>.</w:t>
      </w:r>
    </w:p>
    <w:bookmarkEnd w:id="0"/>
    <w:p w14:paraId="5692CCC1" w14:textId="29141E81" w:rsidR="00397118" w:rsidRDefault="00397118">
      <w:pPr>
        <w:spacing w:line="360" w:lineRule="auto"/>
        <w:rPr>
          <w:rFonts w:ascii="Etelka Light" w:eastAsia="Etelka Light" w:hAnsi="Etelka Light" w:cs="Etelka Light"/>
          <w:sz w:val="22"/>
          <w:szCs w:val="22"/>
        </w:rPr>
      </w:pPr>
    </w:p>
    <w:p w14:paraId="03E30C3D" w14:textId="38593DAD" w:rsidR="00397118" w:rsidRDefault="00397118">
      <w:pPr>
        <w:spacing w:line="360" w:lineRule="auto"/>
        <w:rPr>
          <w:rFonts w:ascii="Etelka Light" w:eastAsia="Etelka Light" w:hAnsi="Etelka Light" w:cs="Etelka Light"/>
          <w:sz w:val="22"/>
          <w:szCs w:val="22"/>
        </w:rPr>
      </w:pPr>
    </w:p>
    <w:p w14:paraId="529FF48E" w14:textId="5D75DC34" w:rsidR="00397118" w:rsidRDefault="00397118">
      <w:pPr>
        <w:spacing w:line="360" w:lineRule="auto"/>
        <w:rPr>
          <w:rFonts w:ascii="Etelka Light" w:eastAsia="Etelka Light" w:hAnsi="Etelka Light" w:cs="Etelka Light"/>
          <w:sz w:val="22"/>
          <w:szCs w:val="22"/>
        </w:rPr>
      </w:pPr>
    </w:p>
    <w:p w14:paraId="0D8D90F5" w14:textId="77777777" w:rsidR="00397118" w:rsidRDefault="00397118">
      <w:pPr>
        <w:spacing w:line="360" w:lineRule="auto"/>
        <w:rPr>
          <w:rFonts w:ascii="Etelka Light" w:eastAsia="Etelka Light" w:hAnsi="Etelka Light" w:cs="Etelka Light"/>
          <w:sz w:val="22"/>
          <w:szCs w:val="22"/>
        </w:rPr>
      </w:pPr>
    </w:p>
    <w:p w14:paraId="62AE47CF" w14:textId="77777777" w:rsidR="009C633E" w:rsidRDefault="000318E9">
      <w:pPr>
        <w:spacing w:line="360" w:lineRule="auto"/>
        <w:rPr>
          <w:rFonts w:ascii="Etelka Light" w:eastAsia="Etelka Light" w:hAnsi="Etelka Light" w:cs="Etelka Light"/>
          <w:b/>
          <w:bCs/>
          <w:color w:val="FFFFFF"/>
          <w:sz w:val="28"/>
          <w:szCs w:val="28"/>
          <w:u w:color="FFFFFF"/>
          <w:shd w:val="clear" w:color="auto" w:fill="000000"/>
        </w:rPr>
      </w:pPr>
      <w:r>
        <w:rPr>
          <w:rFonts w:ascii="Etelka Light" w:eastAsia="Etelka Light" w:hAnsi="Etelka Light" w:cs="Etelka Light"/>
          <w:b/>
          <w:bCs/>
          <w:color w:val="FFFFFF"/>
          <w:u w:color="FFFFFF"/>
          <w:shd w:val="clear" w:color="auto" w:fill="000000"/>
        </w:rPr>
        <w:lastRenderedPageBreak/>
        <w:t>Grigory Sokolov</w:t>
      </w:r>
      <w:r>
        <w:rPr>
          <w:rFonts w:ascii="Etelka Light" w:eastAsia="Etelka Light" w:hAnsi="Etelka Light" w:cs="Etelka Light"/>
          <w:b/>
          <w:bCs/>
          <w:color w:val="FFFFFF"/>
          <w:sz w:val="28"/>
          <w:szCs w:val="28"/>
          <w:u w:color="FFFFFF"/>
        </w:rPr>
        <w:tab/>
      </w:r>
      <w:r>
        <w:rPr>
          <w:rFonts w:ascii="Etelka Light" w:eastAsia="Etelka Light" w:hAnsi="Etelka Light" w:cs="Etelka Light"/>
          <w:b/>
          <w:bCs/>
          <w:color w:val="FFFFFF"/>
          <w:sz w:val="28"/>
          <w:szCs w:val="28"/>
          <w:u w:color="FFFFFF"/>
        </w:rPr>
        <w:tab/>
      </w:r>
      <w:r>
        <w:rPr>
          <w:rFonts w:ascii="Etelka Light" w:eastAsia="Etelka Light" w:hAnsi="Etelka Light" w:cs="Etelka Light"/>
          <w:b/>
          <w:bCs/>
          <w:sz w:val="22"/>
          <w:szCs w:val="22"/>
          <w:lang w:val="pt-PT"/>
        </w:rPr>
        <w:t>18. 3. / 19:00 / D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ům kultury města Ostravy</w:t>
      </w:r>
    </w:p>
    <w:p w14:paraId="5305BABF" w14:textId="77777777" w:rsidR="009C633E" w:rsidRDefault="009C633E">
      <w:pPr>
        <w:spacing w:line="360" w:lineRule="auto"/>
        <w:rPr>
          <w:rFonts w:ascii="Etelka Light" w:eastAsia="Etelka Light" w:hAnsi="Etelka Light" w:cs="Etelka Light"/>
          <w:sz w:val="10"/>
          <w:szCs w:val="10"/>
        </w:rPr>
      </w:pPr>
    </w:p>
    <w:p w14:paraId="1DDA1678" w14:textId="77777777" w:rsidR="009C633E" w:rsidRDefault="000318E9">
      <w:pPr>
        <w:spacing w:line="360" w:lineRule="auto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  <w:lang w:val="nl-NL"/>
        </w:rPr>
        <w:t xml:space="preserve">Ludwig van Beethoven 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nl-NL"/>
        </w:rPr>
        <w:tab/>
      </w:r>
      <w:r>
        <w:rPr>
          <w:rFonts w:ascii="Etelka Light" w:eastAsia="Etelka Light" w:hAnsi="Etelka Light" w:cs="Etelka Light"/>
          <w:sz w:val="22"/>
          <w:szCs w:val="22"/>
        </w:rPr>
        <w:t xml:space="preserve">15 variací 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a fuga Es dur op. 35</w:t>
      </w:r>
    </w:p>
    <w:p w14:paraId="529CAE58" w14:textId="77777777" w:rsidR="009C633E" w:rsidRDefault="000318E9">
      <w:pPr>
        <w:spacing w:line="360" w:lineRule="auto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 xml:space="preserve">Johannes Brahms 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ab/>
      </w:r>
      <w:r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ab/>
      </w:r>
      <w:r>
        <w:rPr>
          <w:rFonts w:ascii="Etelka Light" w:eastAsia="Etelka Light" w:hAnsi="Etelka Light" w:cs="Etelka Light"/>
          <w:sz w:val="22"/>
          <w:szCs w:val="22"/>
        </w:rPr>
        <w:t>Tř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i intermezza op. 117</w:t>
      </w:r>
    </w:p>
    <w:p w14:paraId="2BB9C226" w14:textId="291190F2" w:rsidR="009C633E" w:rsidRDefault="000318E9">
      <w:pPr>
        <w:spacing w:line="360" w:lineRule="auto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 xml:space="preserve">Robert Schumann 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ab/>
      </w:r>
      <w:r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ab/>
      </w:r>
      <w:r>
        <w:rPr>
          <w:rFonts w:ascii="Etelka Light" w:eastAsia="Etelka Light" w:hAnsi="Etelka Light" w:cs="Etelka Light"/>
          <w:sz w:val="22"/>
          <w:szCs w:val="22"/>
        </w:rPr>
        <w:t>Kreisleriana. 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Fantazie op. 16</w:t>
      </w:r>
    </w:p>
    <w:p w14:paraId="21F25122" w14:textId="77777777" w:rsidR="00397118" w:rsidRPr="00397118" w:rsidRDefault="00397118">
      <w:pPr>
        <w:spacing w:line="360" w:lineRule="auto"/>
        <w:rPr>
          <w:rFonts w:ascii="Etelka Light" w:eastAsia="Etelka Light" w:hAnsi="Etelka Light" w:cs="Etelka Light"/>
          <w:sz w:val="22"/>
          <w:szCs w:val="22"/>
        </w:rPr>
      </w:pPr>
    </w:p>
    <w:p w14:paraId="105A0067" w14:textId="2F130364" w:rsidR="009C633E" w:rsidRDefault="000318E9">
      <w:pPr>
        <w:spacing w:line="360" w:lineRule="auto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</w:rPr>
        <w:t>Grigory Sokolov</w:t>
      </w:r>
      <w:r>
        <w:rPr>
          <w:rFonts w:ascii="Etelka Light" w:eastAsia="Etelka Light" w:hAnsi="Etelka Light" w:cs="Etelka Light"/>
          <w:sz w:val="22"/>
          <w:szCs w:val="22"/>
        </w:rPr>
        <w:t> – klavír</w:t>
      </w:r>
    </w:p>
    <w:p w14:paraId="67CE25AA" w14:textId="77777777" w:rsidR="009C633E" w:rsidRDefault="009C633E">
      <w:pPr>
        <w:spacing w:line="360" w:lineRule="auto"/>
        <w:rPr>
          <w:rStyle w:val="apple-converted-space"/>
          <w:rFonts w:ascii="Etelka Light" w:eastAsia="Etelka Light" w:hAnsi="Etelka Light" w:cs="Etelka Light"/>
          <w:sz w:val="15"/>
          <w:szCs w:val="15"/>
        </w:rPr>
      </w:pPr>
    </w:p>
    <w:p w14:paraId="6A87D813" w14:textId="77777777" w:rsidR="009C633E" w:rsidRDefault="000318E9">
      <w:pPr>
        <w:spacing w:line="360" w:lineRule="auto"/>
        <w:rPr>
          <w:rFonts w:ascii="Etelka Light" w:eastAsia="Etelka Light" w:hAnsi="Etelka Light" w:cs="Etelka Light"/>
          <w:color w:val="0563C1"/>
          <w:sz w:val="22"/>
          <w:szCs w:val="22"/>
          <w:u w:color="0563C1"/>
        </w:rPr>
      </w:pPr>
      <w:r>
        <w:rPr>
          <w:rFonts w:ascii="Etelka Light" w:eastAsia="Etelka Light" w:hAnsi="Etelka Light" w:cs="Etelka Light"/>
          <w:sz w:val="22"/>
          <w:szCs w:val="22"/>
        </w:rPr>
        <w:t>Podrobný program koncertu a informace prodeji vstupenek jsou k dispozici</w:t>
      </w:r>
      <w:r>
        <w:rPr>
          <w:rFonts w:ascii="Etelka Light" w:eastAsia="Etelka Light" w:hAnsi="Etelka Light" w:cs="Etelka Light"/>
          <w:sz w:val="22"/>
          <w:szCs w:val="22"/>
        </w:rPr>
        <w:t> </w:t>
      </w:r>
      <w:hyperlink r:id="rId7" w:history="1">
        <w:r>
          <w:rPr>
            <w:rStyle w:val="Hyperlink1"/>
          </w:rPr>
          <w:t>zde</w:t>
        </w:r>
      </w:hyperlink>
      <w:r>
        <w:rPr>
          <w:rStyle w:val="Odkaz"/>
          <w:rFonts w:ascii="Etelka Light" w:eastAsia="Etelka Light" w:hAnsi="Etelka Light" w:cs="Etelka Light"/>
          <w:color w:val="0563C1"/>
          <w:sz w:val="22"/>
          <w:szCs w:val="22"/>
          <w:u w:color="0563C1"/>
        </w:rPr>
        <w:t>.</w:t>
      </w:r>
    </w:p>
    <w:p w14:paraId="787951A0" w14:textId="77777777" w:rsidR="009C633E" w:rsidRPr="00397118" w:rsidRDefault="009C633E">
      <w:pPr>
        <w:spacing w:line="360" w:lineRule="auto"/>
        <w:rPr>
          <w:rFonts w:ascii="Etelka Light" w:eastAsia="Etelka Light" w:hAnsi="Etelka Light" w:cs="Etelka Light"/>
        </w:rPr>
      </w:pPr>
    </w:p>
    <w:p w14:paraId="613D6993" w14:textId="77777777" w:rsidR="009C633E" w:rsidRDefault="000318E9">
      <w:pPr>
        <w:spacing w:line="360" w:lineRule="auto"/>
        <w:rPr>
          <w:rFonts w:ascii="Etelka Light" w:eastAsia="Etelka Light" w:hAnsi="Etelka Light" w:cs="Etelka Light"/>
          <w:b/>
          <w:bCs/>
          <w:i/>
          <w:iCs/>
          <w:sz w:val="22"/>
          <w:szCs w:val="22"/>
        </w:rPr>
      </w:pPr>
      <w:r>
        <w:rPr>
          <w:rFonts w:ascii="Etelka Light" w:eastAsia="Etelka Light" w:hAnsi="Etelka Light" w:cs="Etelka Light"/>
          <w:i/>
          <w:iCs/>
          <w:sz w:val="22"/>
          <w:szCs w:val="22"/>
        </w:rPr>
        <w:t>„Janáčkova filharmonie se vymezuje vůči jak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mukoli násilí či aktivitě porušující lidská práva a svobodu. Nespolupracujeme a nebudeme spolupracovat s nikým, kdo je zastáncem probíhající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de-DE"/>
        </w:rPr>
        <w:t xml:space="preserve">ch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útoků na Ukrajinu. Nadále však pokračujeme v komunikaci s umělci rusk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ho původu, kteří vyjadřují Ukrajině svou podporu. Tak, jak to učinili například šéfdirigent JFO Vassily Sinaisky nebo dirigent Andrey Boreyko, který ostatně vedl náš 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da-DK"/>
        </w:rPr>
        <w:t>koncert v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ěnovaný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Ukrajině,</w:t>
      </w:r>
      <w:r>
        <w:rPr>
          <w:rFonts w:ascii="Etelka Light" w:eastAsia="Etelka Light" w:hAnsi="Etelka Light" w:cs="Etelka Light"/>
          <w:i/>
          <w:iCs/>
          <w:sz w:val="22"/>
          <w:szCs w:val="22"/>
          <w:rtl/>
          <w:lang w:val="ar-SA"/>
        </w:rPr>
        <w:t>“</w:t>
      </w:r>
      <w:r>
        <w:rPr>
          <w:rFonts w:ascii="Etelka Light" w:eastAsia="Etelka Light" w:hAnsi="Etelka Light" w:cs="Etelka Light"/>
          <w:b/>
          <w:bCs/>
          <w:i/>
          <w:iCs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sděluje ředitel JFO Jan Žemla a dodává</w:t>
      </w:r>
      <w:r>
        <w:rPr>
          <w:rFonts w:ascii="Etelka Light" w:eastAsia="Etelka Light" w:hAnsi="Etelka Light" w:cs="Etelka Light"/>
          <w:b/>
          <w:bCs/>
          <w:i/>
          <w:iCs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„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it-IT"/>
        </w:rPr>
        <w:t>i p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ř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>es sou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časnou situaci jsme tedy o změně programu neuvažovali. Grigory Sokolov je osobnost silně humanisticky zaměřená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>, soust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ředěná pouze a jen na hudbu, odsuzující jakoukoli válku celou svou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podstatou a svý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pt-PT"/>
        </w:rPr>
        <w:t>m um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ěním, naprosto neutrálním a pacifistickým životním postojem a v neposlední řadě i místem, kter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si pro svůj život t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měř př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en-US"/>
        </w:rPr>
        <w:t>ed t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řiceti lety vybral, italskou Veronou.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de-DE"/>
        </w:rPr>
        <w:t xml:space="preserve">“ </w:t>
      </w:r>
    </w:p>
    <w:p w14:paraId="0C080F63" w14:textId="77777777" w:rsidR="009C633E" w:rsidRDefault="009C633E">
      <w:pPr>
        <w:spacing w:line="360" w:lineRule="auto"/>
        <w:jc w:val="both"/>
        <w:rPr>
          <w:rFonts w:ascii="Etelka Light" w:eastAsia="Etelka Light" w:hAnsi="Etelka Light" w:cs="Etelka Light"/>
          <w:i/>
          <w:iCs/>
          <w:sz w:val="11"/>
          <w:szCs w:val="11"/>
        </w:rPr>
      </w:pPr>
    </w:p>
    <w:p w14:paraId="2C42FA6B" w14:textId="77777777" w:rsidR="009C633E" w:rsidRDefault="000318E9">
      <w:pPr>
        <w:spacing w:line="360" w:lineRule="auto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</w:rPr>
        <w:t>Prohlášení agentury zastupující tak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 xml:space="preserve">Grigory Sokolova o 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odsouzení války:</w:t>
      </w:r>
      <w:r>
        <w:rPr>
          <w:rFonts w:ascii="Etelka Light" w:eastAsia="Etelka Light" w:hAnsi="Etelka Light" w:cs="Etelka Light"/>
          <w:sz w:val="22"/>
          <w:szCs w:val="22"/>
        </w:rPr>
        <w:t xml:space="preserve"> AMC vždy byla agenturou, jejíž umělci jsou jednotní a vzájemně se podporují jako rodina. Nemůžeme zůstat lhostejní k aktuálnímu dění ve světě, a jsme nuceni jasně vyjádřit sv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pocity, bez ohledu na národnost, rasu, náboženství, nástroj, na</w:t>
      </w:r>
      <w:r>
        <w:rPr>
          <w:rFonts w:ascii="Etelka Light" w:eastAsia="Etelka Light" w:hAnsi="Etelka Light" w:cs="Etelka Light"/>
          <w:sz w:val="22"/>
          <w:szCs w:val="22"/>
        </w:rPr>
        <w:t xml:space="preserve"> který hrajeme, a nebo zda pracujeme z kanceláře či v zákulisí…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Stav</w:t>
      </w:r>
      <w:r>
        <w:rPr>
          <w:rFonts w:ascii="Etelka Light" w:eastAsia="Etelka Light" w:hAnsi="Etelka Light" w:cs="Etelka Light"/>
          <w:sz w:val="22"/>
          <w:szCs w:val="22"/>
        </w:rPr>
        <w:t>íme se jednotně proti t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to nezá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konn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vá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lce a d</w:t>
      </w:r>
      <w:r>
        <w:rPr>
          <w:rFonts w:ascii="Etelka Light" w:eastAsia="Etelka Light" w:hAnsi="Etelka Light" w:cs="Etelka Light"/>
          <w:sz w:val="22"/>
          <w:szCs w:val="22"/>
        </w:rPr>
        <w:t>ůrazně odsuzujeme agresi a válku a všechna nebezpečná politická rozhodnutí, která ničí svět a mír. Modlíme se za mí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r a nad</w:t>
      </w:r>
      <w:r>
        <w:rPr>
          <w:rFonts w:ascii="Etelka Light" w:eastAsia="Etelka Light" w:hAnsi="Etelka Light" w:cs="Etelka Light"/>
          <w:sz w:val="22"/>
          <w:szCs w:val="22"/>
        </w:rPr>
        <w:t>á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le d</w:t>
      </w:r>
      <w:r>
        <w:rPr>
          <w:rFonts w:ascii="Etelka Light" w:eastAsia="Etelka Light" w:hAnsi="Etelka Light" w:cs="Etelka Light"/>
          <w:sz w:val="22"/>
          <w:szCs w:val="22"/>
        </w:rPr>
        <w:t>ěláme, co můž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 xml:space="preserve">eme </w:t>
      </w:r>
      <w:r>
        <w:rPr>
          <w:rFonts w:ascii="Etelka Light" w:eastAsia="Etelka Light" w:hAnsi="Etelka Light" w:cs="Etelka Light"/>
          <w:sz w:val="22"/>
          <w:szCs w:val="22"/>
        </w:rPr>
        <w:t>– hudbu s duchem naděje, soustrasti a útěchy.</w:t>
      </w:r>
    </w:p>
    <w:p w14:paraId="208DB037" w14:textId="77777777" w:rsidR="009C633E" w:rsidRDefault="009C633E">
      <w:pPr>
        <w:spacing w:line="360" w:lineRule="auto"/>
        <w:rPr>
          <w:rFonts w:ascii="Etelka Light" w:eastAsia="Etelka Light" w:hAnsi="Etelka Light" w:cs="Etelka Light"/>
          <w:sz w:val="4"/>
          <w:szCs w:val="4"/>
        </w:rPr>
      </w:pPr>
    </w:p>
    <w:p w14:paraId="76AE038C" w14:textId="416F343B" w:rsidR="009C633E" w:rsidRDefault="009C633E">
      <w:pPr>
        <w:spacing w:line="360" w:lineRule="auto"/>
        <w:rPr>
          <w:rFonts w:ascii="Etelka Light" w:eastAsia="Etelka Light" w:hAnsi="Etelka Light" w:cs="Etelka Light"/>
          <w:sz w:val="11"/>
          <w:szCs w:val="11"/>
        </w:rPr>
      </w:pPr>
    </w:p>
    <w:p w14:paraId="217560E5" w14:textId="77777777" w:rsidR="00397118" w:rsidRDefault="00397118">
      <w:pPr>
        <w:spacing w:line="360" w:lineRule="auto"/>
        <w:rPr>
          <w:rFonts w:ascii="Etelka Light" w:eastAsia="Etelka Light" w:hAnsi="Etelka Light" w:cs="Etelka Light"/>
          <w:sz w:val="11"/>
          <w:szCs w:val="11"/>
        </w:rPr>
      </w:pPr>
    </w:p>
    <w:p w14:paraId="0CCAFC56" w14:textId="77777777" w:rsidR="009C633E" w:rsidRDefault="009C633E">
      <w:pPr>
        <w:pBdr>
          <w:bottom w:val="single" w:sz="12" w:space="0" w:color="000000"/>
        </w:pBdr>
        <w:spacing w:line="360" w:lineRule="auto"/>
        <w:rPr>
          <w:rFonts w:ascii="Etelka Light" w:eastAsia="Etelka Light" w:hAnsi="Etelka Light" w:cs="Etelka Light"/>
          <w:sz w:val="6"/>
          <w:szCs w:val="6"/>
        </w:rPr>
      </w:pPr>
    </w:p>
    <w:p w14:paraId="623F2710" w14:textId="77777777" w:rsidR="009C633E" w:rsidRDefault="009C633E">
      <w:pPr>
        <w:spacing w:line="360" w:lineRule="auto"/>
        <w:rPr>
          <w:rFonts w:ascii="Etelka Light" w:eastAsia="Etelka Light" w:hAnsi="Etelka Light" w:cs="Etelka Light"/>
          <w:sz w:val="4"/>
          <w:szCs w:val="4"/>
        </w:rPr>
      </w:pPr>
    </w:p>
    <w:p w14:paraId="2BCA7704" w14:textId="77777777" w:rsidR="009C633E" w:rsidRDefault="009C633E">
      <w:pPr>
        <w:rPr>
          <w:rFonts w:ascii="Etelka Light" w:eastAsia="Etelka Light" w:hAnsi="Etelka Light" w:cs="Etelka Light"/>
          <w:color w:val="FF36EB"/>
          <w:sz w:val="2"/>
          <w:szCs w:val="2"/>
          <w:u w:color="FF36EB"/>
          <w:lang w:val="en-US"/>
        </w:rPr>
      </w:pPr>
      <w:bookmarkStart w:id="1" w:name="_headingh.gjdgxs"/>
      <w:bookmarkEnd w:id="1"/>
    </w:p>
    <w:p w14:paraId="1144A501" w14:textId="77777777" w:rsidR="009C633E" w:rsidRDefault="000318E9">
      <w:r>
        <w:rPr>
          <w:rFonts w:ascii="Etelka Light" w:eastAsia="Etelka Light" w:hAnsi="Etelka Light" w:cs="Etelka Light"/>
          <w:sz w:val="22"/>
          <w:szCs w:val="22"/>
        </w:rPr>
        <w:t>Kontakt pro m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dia:</w:t>
      </w:r>
      <w:r>
        <w:rPr>
          <w:rFonts w:ascii="Etelka Light" w:eastAsia="Etelka Light" w:hAnsi="Etelka Light" w:cs="Etelka Light"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sz w:val="22"/>
          <w:szCs w:val="22"/>
        </w:rPr>
        <w:br/>
        <w:t xml:space="preserve">Michaela Dvořáková 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/ PR manager / t. +420</w:t>
      </w:r>
      <w:r>
        <w:rPr>
          <w:rFonts w:ascii="Etelka Light" w:eastAsia="Etelka Light" w:hAnsi="Etelka Light" w:cs="Etelka Light"/>
          <w:sz w:val="22"/>
          <w:szCs w:val="22"/>
        </w:rPr>
        <w:t xml:space="preserve"> 732 372 424 / e. </w:t>
      </w:r>
      <w:hyperlink r:id="rId8" w:history="1">
        <w:r>
          <w:rPr>
            <w:rStyle w:val="Hyperlink2"/>
          </w:rPr>
          <w:t>dvorakova@jfo.cz</w:t>
        </w:r>
      </w:hyperlink>
    </w:p>
    <w:sectPr w:rsidR="009C633E">
      <w:headerReference w:type="default" r:id="rId9"/>
      <w:footerReference w:type="default" r:id="rId10"/>
      <w:pgSz w:w="11900" w:h="16840"/>
      <w:pgMar w:top="2693" w:right="1127" w:bottom="1701" w:left="1134" w:header="69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5054" w14:textId="77777777" w:rsidR="000318E9" w:rsidRDefault="000318E9">
      <w:pPr>
        <w:spacing w:line="240" w:lineRule="auto"/>
      </w:pPr>
      <w:r>
        <w:separator/>
      </w:r>
    </w:p>
  </w:endnote>
  <w:endnote w:type="continuationSeparator" w:id="0">
    <w:p w14:paraId="2C7B5942" w14:textId="77777777" w:rsidR="000318E9" w:rsidRDefault="00031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telka Light">
    <w:panose1 w:val="020B0604020202020204"/>
    <w:charset w:val="00"/>
    <w:family w:val="auto"/>
    <w:notTrueType/>
    <w:pitch w:val="variable"/>
    <w:sig w:usb0="A00002EF" w:usb1="5000206A" w:usb2="00000000" w:usb3="00000000" w:csb0="000001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4281" w14:textId="77777777" w:rsidR="009C633E" w:rsidRDefault="000318E9">
    <w:pPr>
      <w:spacing w:line="240" w:lineRule="auto"/>
    </w:pPr>
    <w:r>
      <w:rPr>
        <w:noProof/>
      </w:rPr>
      <w:drawing>
        <wp:inline distT="0" distB="0" distL="0" distR="0" wp14:anchorId="3F98D964" wp14:editId="65D8973C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18B7" w14:textId="77777777" w:rsidR="000318E9" w:rsidRDefault="000318E9">
      <w:pPr>
        <w:spacing w:line="240" w:lineRule="auto"/>
      </w:pPr>
      <w:r>
        <w:separator/>
      </w:r>
    </w:p>
  </w:footnote>
  <w:footnote w:type="continuationSeparator" w:id="0">
    <w:p w14:paraId="756FB050" w14:textId="77777777" w:rsidR="000318E9" w:rsidRDefault="00031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6E30" w14:textId="77777777" w:rsidR="009C633E" w:rsidRDefault="000318E9">
    <w:pPr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A2BF6AA" wp14:editId="5F2514AA">
          <wp:simplePos x="0" y="0"/>
          <wp:positionH relativeFrom="page">
            <wp:posOffset>264</wp:posOffset>
          </wp:positionH>
          <wp:positionV relativeFrom="page">
            <wp:posOffset>-5080</wp:posOffset>
          </wp:positionV>
          <wp:extent cx="7565391" cy="17018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1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3E"/>
    <w:rsid w:val="000318E9"/>
    <w:rsid w:val="00397118"/>
    <w:rsid w:val="009C633E"/>
    <w:rsid w:val="009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3CA9B8"/>
  <w15:docId w15:val="{8A0F4938-A2C0-F346-958B-A88D05D6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kaz">
    <w:name w:val="Odkaz"/>
    <w:rPr>
      <w:rFonts w:ascii="Helvetica" w:eastAsia="Helvetica" w:hAnsi="Helvetica" w:cs="Helvetica"/>
      <w:b w:val="0"/>
      <w:bCs w:val="0"/>
      <w:i w:val="0"/>
      <w:iCs w:val="0"/>
      <w:outline w:val="0"/>
      <w:color w:val="0000FF"/>
      <w:position w:val="-2"/>
      <w:u w:val="single" w:color="0000FF"/>
      <w:vertAlign w:val="baseline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b/>
      <w:bCs/>
      <w:i w:val="0"/>
      <w:iCs w:val="0"/>
      <w:outline w:val="0"/>
      <w:color w:val="0000FF"/>
      <w:position w:val="-2"/>
      <w:sz w:val="22"/>
      <w:szCs w:val="22"/>
      <w:u w:val="single" w:color="0000FF"/>
      <w:vertAlign w:val="baseline"/>
    </w:rPr>
  </w:style>
  <w:style w:type="character" w:customStyle="1" w:styleId="apple-converted-space">
    <w:name w:val="apple-converted-space"/>
    <w:rPr>
      <w:position w:val="-2"/>
      <w:vertAlign w:val="baseline"/>
    </w:rPr>
  </w:style>
  <w:style w:type="character" w:customStyle="1" w:styleId="Hyperlink1">
    <w:name w:val="Hyperlink.1"/>
    <w:basedOn w:val="Odkaz"/>
    <w:rPr>
      <w:rFonts w:ascii="Etelka Light" w:eastAsia="Etelka Light" w:hAnsi="Etelka Light" w:cs="Etelka Light"/>
      <w:b/>
      <w:bCs/>
      <w:i w:val="0"/>
      <w:iCs w:val="0"/>
      <w:outline w:val="0"/>
      <w:color w:val="000000"/>
      <w:position w:val="-2"/>
      <w:sz w:val="22"/>
      <w:szCs w:val="22"/>
      <w:u w:val="single" w:color="000000"/>
      <w:vertAlign w:val="baseline"/>
    </w:rPr>
  </w:style>
  <w:style w:type="character" w:customStyle="1" w:styleId="Hyperlink2">
    <w:name w:val="Hyperlink.2"/>
    <w:basedOn w:val="Odkaz"/>
    <w:rPr>
      <w:rFonts w:ascii="Etelka Light" w:eastAsia="Etelka Light" w:hAnsi="Etelka Light" w:cs="Etelka Light"/>
      <w:b w:val="0"/>
      <w:bCs w:val="0"/>
      <w:i w:val="0"/>
      <w:iCs w:val="0"/>
      <w:outline w:val="0"/>
      <w:color w:val="000000"/>
      <w:position w:val="-2"/>
      <w:sz w:val="22"/>
      <w:szCs w:val="22"/>
      <w:u w:val="single" w:color="0000FF"/>
      <w:vertAlign w:val="baseline"/>
    </w:rPr>
  </w:style>
  <w:style w:type="paragraph" w:styleId="Revize">
    <w:name w:val="Revision"/>
    <w:hidden/>
    <w:uiPriority w:val="99"/>
    <w:semiHidden/>
    <w:rsid w:val="009D60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position w:val="-2"/>
      <w:sz w:val="24"/>
      <w:szCs w:val="24"/>
      <w:u w:color="000000"/>
    </w:rPr>
  </w:style>
  <w:style w:type="paragraph" w:styleId="Zhlav">
    <w:name w:val="header"/>
    <w:basedOn w:val="Normln"/>
    <w:link w:val="ZhlavChar"/>
    <w:uiPriority w:val="99"/>
    <w:unhideWhenUsed/>
    <w:rsid w:val="0039711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7118"/>
    <w:rPr>
      <w:rFonts w:cs="Arial Unicode MS"/>
      <w:color w:val="000000"/>
      <w:position w:val="-2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39711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7118"/>
    <w:rPr>
      <w:rFonts w:cs="Arial Unicode MS"/>
      <w:color w:val="000000"/>
      <w:position w:val="-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akova@jf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fo.cz/koncert/r4-grigorij-sokol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fo.cz/koncert/r4-grigorij-sokolov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3291</Characters>
  <Application>Microsoft Office Word</Application>
  <DocSecurity>0</DocSecurity>
  <Lines>78</Lines>
  <Paragraphs>31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Dvořáková</cp:lastModifiedBy>
  <cp:revision>3</cp:revision>
  <dcterms:created xsi:type="dcterms:W3CDTF">2022-03-14T07:59:00Z</dcterms:created>
  <dcterms:modified xsi:type="dcterms:W3CDTF">2022-03-14T08:05:00Z</dcterms:modified>
</cp:coreProperties>
</file>