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5142D" w14:textId="49F29989" w:rsidR="00E155A0" w:rsidRPr="00040ED4" w:rsidRDefault="00CD525D" w:rsidP="009379A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</w:pPr>
      <w:bookmarkStart w:id="0" w:name="_Hlk93393293"/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Emma Smetana provede posluchače čtvrtečním koncertem Janáčkovy filharmonie Ostrava, </w:t>
      </w:r>
      <w:r w:rsidR="00367C67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v dalším týdnu se</w:t>
      </w:r>
      <w:r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</w:t>
      </w:r>
      <w:r w:rsidR="00367C67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pak</w:t>
      </w:r>
      <w:r w:rsidR="00DC0DBB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 xml:space="preserve"> </w:t>
      </w:r>
      <w:r w:rsidR="00367C67">
        <w:rPr>
          <w:rFonts w:ascii="Etelka Monospace" w:eastAsia="Etelka Monospace" w:hAnsi="Etelka Monospace" w:cs="Etelka Monospace"/>
          <w:color w:val="FFFFFF"/>
          <w:sz w:val="30"/>
          <w:szCs w:val="30"/>
          <w:highlight w:val="black"/>
        </w:rPr>
        <w:t>představí mladí sólisté</w:t>
      </w:r>
    </w:p>
    <w:p w14:paraId="04DC8034" w14:textId="77777777" w:rsidR="00040ED4" w:rsidRPr="00520E7D" w:rsidRDefault="00040ED4" w:rsidP="007E3E3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Etelka Monospace" w:eastAsia="Etelka Monospace" w:hAnsi="Etelka Monospace" w:cs="Etelka Monospace"/>
          <w:color w:val="FFFFFF"/>
          <w:sz w:val="22"/>
          <w:szCs w:val="22"/>
          <w:highlight w:val="black"/>
        </w:rPr>
      </w:pPr>
    </w:p>
    <w:p w14:paraId="4A306D2B" w14:textId="39130256" w:rsidR="007E3E3D" w:rsidRPr="006D4113" w:rsidRDefault="007E3E3D" w:rsidP="001941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Light" w:hAnsi="Etelka Light" w:cs="Etelka Light"/>
          <w:color w:val="000000"/>
          <w:sz w:val="8"/>
          <w:szCs w:val="8"/>
        </w:rPr>
      </w:pPr>
    </w:p>
    <w:p w14:paraId="19865F16" w14:textId="5E876261" w:rsidR="001F176A" w:rsidRDefault="00F8661E" w:rsidP="00E643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</w:pP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Janáčkova filharmonie Ostrava odehraje </w:t>
      </w:r>
      <w:r w:rsidR="00DC0DBB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pod vedením dirigenta Jana Kučery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ve čtvrtek </w:t>
      </w:r>
      <w:r w:rsidR="006D411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br/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10. března </w:t>
      </w:r>
      <w:r w:rsidR="00DC0DBB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v Domě kultury města Ostravy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další koncert z Cyklu C</w:t>
      </w:r>
      <w:r w:rsidR="001F176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,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tentokrát </w:t>
      </w:r>
      <w:r w:rsidR="001F176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s názvem Hudební vyznání. Věnovat se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1F176A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bude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vrcholnému dílu Bedřicha Smetany. </w:t>
      </w:r>
      <w:r w:rsid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Na</w:t>
      </w:r>
      <w:r w:rsidR="00DC0DBB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pódiu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zazní čtyři ze šesti symfonických básní slavného cyklu Má vlast –</w:t>
      </w:r>
      <w:r w:rsidR="00430D0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Vyšehrad, Vltava, Šárka a Blaník.</w:t>
      </w:r>
      <w:r w:rsidR="006D411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Večerem p</w:t>
      </w:r>
      <w:r w:rsidR="00DC0DBB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osluchače provede herečka, zpěvačka a moderátorka Emma Smetana. </w:t>
      </w:r>
      <w:r w:rsid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O týden později, ve čtvrtek 17. března, bude pódium společenského sálu DKMO patřit mladým sólistům, kteří úspěšně prošli interpretační soutěží JFO. </w:t>
      </w:r>
      <w:r w:rsidR="008D68A7" w:rsidRP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Pod taktovkou Roberta Kružíka se </w:t>
      </w:r>
      <w:r w:rsid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po boku </w:t>
      </w:r>
      <w:r w:rsidR="006D4113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orchestru</w:t>
      </w:r>
      <w:r w:rsid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představí</w:t>
      </w:r>
      <w:r w:rsidR="008D68A7" w:rsidRP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</w:t>
      </w:r>
      <w:r w:rsidR="00430D0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barytonista Robin Červinek</w:t>
      </w:r>
      <w:r w:rsidR="008D68A7" w:rsidRP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, </w:t>
      </w:r>
      <w:r w:rsidR="00430D0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klavírista Vojtěch Trubač</w:t>
      </w:r>
      <w:r w:rsidR="008D68A7" w:rsidRP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 a </w:t>
      </w:r>
      <w:r w:rsidR="00430D0F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>na marimbu zahraje perkusionista Jan Nepodal</w:t>
      </w:r>
      <w:r w:rsidR="008D68A7">
        <w:rPr>
          <w:rFonts w:ascii="Etelka Light" w:eastAsia="Etelka Light" w:hAnsi="Etelka Light" w:cs="Etelka Light"/>
          <w:b/>
          <w:bCs/>
          <w:color w:val="000000"/>
          <w:sz w:val="22"/>
          <w:szCs w:val="22"/>
        </w:rPr>
        <w:t xml:space="preserve">. </w:t>
      </w:r>
      <w:bookmarkEnd w:id="0"/>
    </w:p>
    <w:p w14:paraId="1D5F342D" w14:textId="77777777" w:rsidR="00E57FAC" w:rsidRPr="006D4113" w:rsidRDefault="00E57FAC" w:rsidP="00E643D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/>
          <w:sz w:val="18"/>
          <w:szCs w:val="18"/>
        </w:rPr>
      </w:pPr>
    </w:p>
    <w:p w14:paraId="6C8F8041" w14:textId="4FC0A473" w:rsidR="00E57FAC" w:rsidRPr="006D4113" w:rsidRDefault="00E57FAC" w:rsidP="006D41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color w:val="FFFFFF" w:themeColor="background1"/>
          <w:sz w:val="26"/>
          <w:szCs w:val="26"/>
        </w:rPr>
      </w:pPr>
      <w:r w:rsidRPr="006D4113">
        <w:rPr>
          <w:rFonts w:ascii="Etelka Light" w:eastAsia="Etelka Light" w:hAnsi="Etelka Light" w:cs="Etelka Light"/>
          <w:b/>
          <w:color w:val="FFFFFF" w:themeColor="background1"/>
          <w:highlight w:val="black"/>
        </w:rPr>
        <w:t>C3 Hudební vyznání</w:t>
      </w:r>
      <w:r w:rsidRPr="006D4113">
        <w:rPr>
          <w:rFonts w:ascii="Etelka Light" w:eastAsia="Etelka Light" w:hAnsi="Etelka Light" w:cs="Etelka Light"/>
          <w:b/>
          <w:color w:val="FFFFFF" w:themeColor="background1"/>
        </w:rPr>
        <w:t xml:space="preserve"> </w:t>
      </w:r>
      <w:r w:rsidR="006D4113">
        <w:rPr>
          <w:rFonts w:ascii="Etelka Light" w:eastAsia="Etelka Light" w:hAnsi="Etelka Light" w:cs="Etelka Light"/>
          <w:b/>
          <w:color w:val="FFFFFF" w:themeColor="background1"/>
          <w:sz w:val="26"/>
          <w:szCs w:val="26"/>
        </w:rPr>
        <w:tab/>
      </w:r>
      <w:r w:rsidR="006D4113">
        <w:rPr>
          <w:rFonts w:ascii="Etelka Light" w:eastAsia="Etelka Light" w:hAnsi="Etelka Light" w:cs="Etelka Light"/>
          <w:b/>
          <w:color w:val="FFFFFF" w:themeColor="background1"/>
          <w:sz w:val="26"/>
          <w:szCs w:val="26"/>
        </w:rPr>
        <w:br/>
      </w:r>
      <w:r w:rsidR="00D949D8" w:rsidRPr="006D4113">
        <w:rPr>
          <w:rFonts w:ascii="Etelka Light" w:eastAsia="Etelka Light" w:hAnsi="Etelka Light" w:cs="Etelka Light"/>
          <w:color w:val="000000"/>
          <w:sz w:val="22"/>
          <w:szCs w:val="22"/>
        </w:rPr>
        <w:t>10. 3.</w:t>
      </w:r>
      <w:r w:rsidRPr="006D4113">
        <w:rPr>
          <w:rFonts w:ascii="Etelka Light" w:eastAsia="Etelka Light" w:hAnsi="Etelka Light" w:cs="Etelka Light"/>
          <w:color w:val="000000"/>
          <w:sz w:val="22"/>
          <w:szCs w:val="22"/>
        </w:rPr>
        <w:t xml:space="preserve"> </w:t>
      </w:r>
      <w:r w:rsidR="006D4113">
        <w:rPr>
          <w:rFonts w:ascii="Etelka Light" w:eastAsia="Etelka Light" w:hAnsi="Etelka Light" w:cs="Etelka Light"/>
          <w:color w:val="000000"/>
          <w:sz w:val="22"/>
          <w:szCs w:val="22"/>
        </w:rPr>
        <w:t xml:space="preserve">/ </w:t>
      </w:r>
      <w:r w:rsidRPr="006D4113">
        <w:rPr>
          <w:rFonts w:ascii="Etelka Light" w:eastAsia="Etelka Light" w:hAnsi="Etelka Light" w:cs="Etelka Light"/>
          <w:color w:val="000000"/>
          <w:sz w:val="22"/>
          <w:szCs w:val="22"/>
        </w:rPr>
        <w:t>19:00 hod.</w:t>
      </w:r>
    </w:p>
    <w:p w14:paraId="58382C95" w14:textId="77777777" w:rsidR="00E57FAC" w:rsidRPr="006D4113" w:rsidRDefault="00E57FAC" w:rsidP="00E57FAC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6"/>
          <w:szCs w:val="6"/>
        </w:rPr>
      </w:pPr>
    </w:p>
    <w:p w14:paraId="7E132A6A" w14:textId="77777777" w:rsidR="00E57FAC" w:rsidRPr="007D673A" w:rsidRDefault="00E57FAC" w:rsidP="00E57FAC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7D673A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Bedřich Smetana</w:t>
      </w:r>
    </w:p>
    <w:p w14:paraId="404F1FFD" w14:textId="77777777" w:rsidR="00E57FAC" w:rsidRPr="00D949D8" w:rsidRDefault="00E57FAC" w:rsidP="00E57FAC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color w:val="000000" w:themeColor="text1"/>
          <w:sz w:val="22"/>
          <w:szCs w:val="22"/>
        </w:rPr>
      </w:pPr>
      <w:r w:rsidRPr="00D949D8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Vyšehrad, symfonická báseň z cyklu Má vlast</w:t>
      </w:r>
    </w:p>
    <w:p w14:paraId="368B13F0" w14:textId="77777777" w:rsidR="00E57FAC" w:rsidRPr="00D949D8" w:rsidRDefault="00E57FAC" w:rsidP="00E57FAC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 w:themeColor="text1"/>
          <w:sz w:val="22"/>
          <w:szCs w:val="22"/>
        </w:rPr>
      </w:pPr>
      <w:r w:rsidRPr="00D949D8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Vltava, symfonická báseň z cyklu Má vlast</w:t>
      </w:r>
    </w:p>
    <w:p w14:paraId="1088AEAA" w14:textId="34D04965" w:rsidR="00E57FAC" w:rsidRPr="00D949D8" w:rsidRDefault="00720D41" w:rsidP="00E57FAC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 w:themeColor="text1"/>
          <w:sz w:val="22"/>
          <w:szCs w:val="22"/>
        </w:rPr>
      </w:pPr>
      <w:r>
        <w:rPr>
          <w:rFonts w:ascii="Etelka Light" w:eastAsia="Etelka Light" w:hAnsi="Etelka Light" w:cs="Etelka Light"/>
          <w:color w:val="000000" w:themeColor="text1"/>
          <w:sz w:val="22"/>
          <w:szCs w:val="22"/>
        </w:rPr>
        <w:t>Šárka</w:t>
      </w:r>
      <w:r w:rsidR="00E57FAC" w:rsidRPr="00D949D8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, symfonická báseň z cyklu Má vlast</w:t>
      </w:r>
    </w:p>
    <w:p w14:paraId="66A16661" w14:textId="77777777" w:rsidR="00E57FAC" w:rsidRPr="00D949D8" w:rsidRDefault="00E57FAC" w:rsidP="00E57FAC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color w:val="000000" w:themeColor="text1"/>
          <w:sz w:val="22"/>
          <w:szCs w:val="22"/>
        </w:rPr>
      </w:pPr>
      <w:r w:rsidRPr="00D949D8">
        <w:rPr>
          <w:rFonts w:ascii="Etelka Light" w:eastAsia="Etelka Light" w:hAnsi="Etelka Light" w:cs="Etelka Light"/>
          <w:color w:val="000000" w:themeColor="text1"/>
          <w:sz w:val="22"/>
          <w:szCs w:val="22"/>
        </w:rPr>
        <w:t>Blaník, symfonická báseň z cyklu Má vlast</w:t>
      </w:r>
    </w:p>
    <w:p w14:paraId="58E18109" w14:textId="77777777" w:rsidR="00E57FAC" w:rsidRPr="006D4113" w:rsidRDefault="00E57FAC" w:rsidP="00E57FAC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13"/>
          <w:szCs w:val="13"/>
        </w:rPr>
      </w:pPr>
    </w:p>
    <w:p w14:paraId="5E202264" w14:textId="77777777" w:rsidR="00E57FAC" w:rsidRPr="007D673A" w:rsidRDefault="00E57FAC" w:rsidP="00E57FAC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7D673A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Emma Smetana – </w:t>
      </w:r>
      <w:r w:rsidRPr="007D673A"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>průvodní slovo</w:t>
      </w:r>
    </w:p>
    <w:p w14:paraId="11D4344B" w14:textId="77777777" w:rsidR="00E57FAC" w:rsidRPr="007D673A" w:rsidRDefault="00E57FAC" w:rsidP="00E57FAC">
      <w:pPr>
        <w:spacing w:line="360" w:lineRule="auto"/>
        <w:ind w:leftChars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 w:rsidRPr="007D673A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>Janáčkova filharmonie Ostrava</w:t>
      </w:r>
    </w:p>
    <w:p w14:paraId="14E6CC2F" w14:textId="77777777" w:rsidR="00E57FAC" w:rsidRDefault="00E57FAC" w:rsidP="00E57FAC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</w:pPr>
      <w:r w:rsidRPr="007D673A"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  <w:t xml:space="preserve">Jan Kučera – </w:t>
      </w:r>
      <w:r w:rsidRPr="007D673A"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>dirigent</w:t>
      </w:r>
    </w:p>
    <w:p w14:paraId="2872D05E" w14:textId="77777777" w:rsidR="00E643D3" w:rsidRPr="006D4113" w:rsidRDefault="00E643D3" w:rsidP="009379A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/>
          <w:sz w:val="11"/>
          <w:szCs w:val="11"/>
        </w:rPr>
      </w:pPr>
    </w:p>
    <w:p w14:paraId="4308D9FA" w14:textId="2E5F33FD" w:rsidR="007C771C" w:rsidRDefault="00430D0F" w:rsidP="00430D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Prostřednictvím </w:t>
      </w:r>
      <w:r w:rsidR="001F176A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moderovaného Cyklu C s podtitulem Co máme rádi představuje </w:t>
      </w:r>
      <w:r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Janáčkova filharmonie Ostrava </w:t>
      </w: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>svým posluchačům</w:t>
      </w:r>
      <w:r w:rsidR="001F176A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– a především pak těm, kte</w:t>
      </w:r>
      <w:r w:rsidR="00E643D3">
        <w:rPr>
          <w:rFonts w:ascii="Etelka Light" w:eastAsia="Etelka Light" w:hAnsi="Etelka Light" w:cs="Etelka Light"/>
          <w:bCs/>
          <w:color w:val="000000"/>
          <w:sz w:val="22"/>
          <w:szCs w:val="22"/>
        </w:rPr>
        <w:t>ř</w:t>
      </w:r>
      <w:r w:rsidR="001F176A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í s objevováním klasické hudby teprve začínají – </w:t>
      </w:r>
      <w:r w:rsidR="00E643D3">
        <w:rPr>
          <w:rFonts w:ascii="Etelka Light" w:eastAsia="Etelka Light" w:hAnsi="Etelka Light" w:cs="Etelka Light"/>
          <w:bCs/>
          <w:color w:val="000000"/>
          <w:sz w:val="22"/>
          <w:szCs w:val="22"/>
        </w:rPr>
        <w:t>známá a populární</w:t>
      </w:r>
      <w:r w:rsidR="001F176A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  <w:r w:rsidR="00E643D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díla z oboru. </w:t>
      </w:r>
      <w:r w:rsidR="00F14A82">
        <w:rPr>
          <w:rFonts w:ascii="Etelka Light" w:eastAsia="Etelka Light" w:hAnsi="Etelka Light" w:cs="Etelka Light"/>
          <w:bCs/>
          <w:color w:val="000000"/>
          <w:sz w:val="22"/>
          <w:szCs w:val="22"/>
        </w:rPr>
        <w:t>Chybět zde proto nesmí</w:t>
      </w:r>
      <w:r w:rsidR="007C771C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  <w:r w:rsidR="00367C67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ani </w:t>
      </w:r>
      <w:r w:rsidR="00E643D3">
        <w:rPr>
          <w:rFonts w:ascii="Etelka Light" w:eastAsia="Etelka Light" w:hAnsi="Etelka Light" w:cs="Etelka Light"/>
          <w:bCs/>
          <w:color w:val="000000"/>
          <w:sz w:val="22"/>
          <w:szCs w:val="22"/>
        </w:rPr>
        <w:t>cyklus symfonických básní Má vlast od Bedřicha Smetany</w:t>
      </w:r>
      <w:r w:rsidR="007C771C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. </w:t>
      </w:r>
      <w:r w:rsidR="00E643D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</w:p>
    <w:p w14:paraId="6A6837EC" w14:textId="0AD60313" w:rsidR="008E4ADB" w:rsidRDefault="00CA0935" w:rsidP="00430D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iCs/>
          <w:color w:val="000000"/>
          <w:sz w:val="22"/>
          <w:szCs w:val="22"/>
        </w:rPr>
      </w:pPr>
      <w:r w:rsidRPr="00C708BA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lastRenderedPageBreak/>
        <w:t>„</w:t>
      </w:r>
      <w:r w:rsidR="00367C67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Jedná se o jedno z nejzásadnějších </w:t>
      </w:r>
      <w:r w:rsidR="00E57FAC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děl české klasické hudby. </w:t>
      </w:r>
      <w:r w:rsidR="00367C67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Nalézáme v něm v</w:t>
      </w:r>
      <w:r w:rsidR="007C771C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zpomínky na významné události naší historie, stejně jako povahu českého člověka i  české krajiny. Každá ze šesti symfonických básní má jiný </w:t>
      </w:r>
      <w:r w:rsidR="00367C67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charakter, od vznešeného </w:t>
      </w:r>
      <w:r w:rsidR="007C771C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Vyšehrad</w:t>
      </w:r>
      <w:r w:rsidR="00367C67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u</w:t>
      </w:r>
      <w:r w:rsidR="007C771C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, </w:t>
      </w:r>
      <w:r w:rsidR="00367C67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přes</w:t>
      </w:r>
      <w:r w:rsidR="00E57FAC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 půvabnou Vltavu a </w:t>
      </w:r>
      <w:r w:rsidR="00367C67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>vášnivou Šárku, až k neústupnému a silnému Blaníku,“</w:t>
      </w:r>
      <w:r w:rsidR="007C771C">
        <w:rPr>
          <w:rFonts w:ascii="Etelka Light" w:eastAsia="Etelka Light" w:hAnsi="Etelka Light" w:cs="Etelka Light"/>
          <w:b/>
          <w:i/>
          <w:iCs/>
          <w:color w:val="000000"/>
          <w:sz w:val="22"/>
          <w:szCs w:val="22"/>
        </w:rPr>
        <w:t xml:space="preserve"> </w:t>
      </w:r>
      <w:r w:rsidR="00E57FAC">
        <w:rPr>
          <w:rFonts w:ascii="Etelka Light" w:eastAsia="Etelka Light" w:hAnsi="Etelka Light" w:cs="Etelka Light"/>
          <w:iCs/>
          <w:color w:val="000000"/>
          <w:sz w:val="22"/>
          <w:szCs w:val="22"/>
        </w:rPr>
        <w:t>říká</w:t>
      </w:r>
      <w:r w:rsidR="007C771C">
        <w:rPr>
          <w:rFonts w:ascii="Etelka Light" w:eastAsia="Etelka Light" w:hAnsi="Etelka Light" w:cs="Etelka Light"/>
          <w:iCs/>
          <w:color w:val="000000"/>
          <w:sz w:val="22"/>
          <w:szCs w:val="22"/>
        </w:rPr>
        <w:t xml:space="preserve"> </w:t>
      </w:r>
      <w:r w:rsidR="00D949D8">
        <w:rPr>
          <w:rFonts w:ascii="Etelka Light" w:eastAsia="Etelka Light" w:hAnsi="Etelka Light" w:cs="Etelka Light"/>
          <w:iCs/>
          <w:color w:val="000000"/>
          <w:sz w:val="22"/>
          <w:szCs w:val="22"/>
        </w:rPr>
        <w:t>ředitel JFO Jan Žemla</w:t>
      </w:r>
      <w:r w:rsidR="007C771C">
        <w:rPr>
          <w:rFonts w:ascii="Etelka Light" w:eastAsia="Etelka Light" w:hAnsi="Etelka Light" w:cs="Etelka Light"/>
          <w:iCs/>
          <w:color w:val="000000"/>
          <w:sz w:val="22"/>
          <w:szCs w:val="22"/>
        </w:rPr>
        <w:t>. Na koncertě zazní čtyři z</w:t>
      </w:r>
      <w:r w:rsidR="00CB5FB3">
        <w:rPr>
          <w:rFonts w:ascii="Etelka Light" w:eastAsia="Etelka Light" w:hAnsi="Etelka Light" w:cs="Etelka Light"/>
          <w:iCs/>
          <w:color w:val="000000"/>
          <w:sz w:val="22"/>
          <w:szCs w:val="22"/>
        </w:rPr>
        <w:t xml:space="preserve">e šesti </w:t>
      </w:r>
      <w:r w:rsidR="009379A3">
        <w:rPr>
          <w:rFonts w:ascii="Etelka Light" w:eastAsia="Etelka Light" w:hAnsi="Etelka Light" w:cs="Etelka Light"/>
          <w:iCs/>
          <w:color w:val="000000"/>
          <w:sz w:val="22"/>
          <w:szCs w:val="22"/>
        </w:rPr>
        <w:t>částí cyklu</w:t>
      </w:r>
      <w:r w:rsidR="00E57FAC">
        <w:rPr>
          <w:rFonts w:ascii="Etelka Light" w:eastAsia="Etelka Light" w:hAnsi="Etelka Light" w:cs="Etelka Light"/>
          <w:iCs/>
          <w:color w:val="000000"/>
          <w:sz w:val="22"/>
          <w:szCs w:val="22"/>
        </w:rPr>
        <w:t>. P</w:t>
      </w:r>
      <w:r w:rsidR="00CB5FB3">
        <w:rPr>
          <w:rFonts w:ascii="Etelka Light" w:eastAsia="Etelka Light" w:hAnsi="Etelka Light" w:cs="Etelka Light"/>
          <w:iCs/>
          <w:color w:val="000000"/>
          <w:sz w:val="22"/>
          <w:szCs w:val="22"/>
        </w:rPr>
        <w:t>ůvodně avizovanou báseň</w:t>
      </w:r>
      <w:r w:rsidR="008E4ADB">
        <w:rPr>
          <w:rFonts w:ascii="Etelka Light" w:eastAsia="Etelka Light" w:hAnsi="Etelka Light" w:cs="Etelka Light"/>
          <w:iCs/>
          <w:color w:val="000000"/>
          <w:sz w:val="22"/>
          <w:szCs w:val="22"/>
        </w:rPr>
        <w:t xml:space="preserve"> </w:t>
      </w:r>
      <w:r w:rsidR="00CB5FB3">
        <w:rPr>
          <w:rFonts w:ascii="Etelka Light" w:eastAsia="Etelka Light" w:hAnsi="Etelka Light" w:cs="Etelka Light"/>
          <w:iCs/>
          <w:color w:val="000000"/>
          <w:sz w:val="22"/>
          <w:szCs w:val="22"/>
        </w:rPr>
        <w:t>Tábor nahradí</w:t>
      </w:r>
      <w:r w:rsidR="008E4ADB">
        <w:rPr>
          <w:rFonts w:ascii="Etelka Light" w:eastAsia="Etelka Light" w:hAnsi="Etelka Light" w:cs="Etelka Light"/>
          <w:iCs/>
          <w:color w:val="000000"/>
          <w:sz w:val="22"/>
          <w:szCs w:val="22"/>
        </w:rPr>
        <w:t xml:space="preserve"> </w:t>
      </w:r>
      <w:r w:rsidR="00E57FAC">
        <w:rPr>
          <w:rFonts w:ascii="Etelka Light" w:eastAsia="Etelka Light" w:hAnsi="Etelka Light" w:cs="Etelka Light"/>
          <w:iCs/>
          <w:color w:val="000000"/>
          <w:sz w:val="22"/>
          <w:szCs w:val="22"/>
        </w:rPr>
        <w:t>již zmiňovaná</w:t>
      </w:r>
      <w:r w:rsidR="00CB5FB3">
        <w:rPr>
          <w:rFonts w:ascii="Etelka Light" w:eastAsia="Etelka Light" w:hAnsi="Etelka Light" w:cs="Etelka Light"/>
          <w:iCs/>
          <w:color w:val="000000"/>
          <w:sz w:val="22"/>
          <w:szCs w:val="22"/>
        </w:rPr>
        <w:t xml:space="preserve"> </w:t>
      </w:r>
      <w:r w:rsidR="008E4ADB">
        <w:rPr>
          <w:rFonts w:ascii="Etelka Light" w:eastAsia="Etelka Light" w:hAnsi="Etelka Light" w:cs="Etelka Light"/>
          <w:iCs/>
          <w:color w:val="000000"/>
          <w:sz w:val="22"/>
          <w:szCs w:val="22"/>
        </w:rPr>
        <w:t xml:space="preserve">Šárka. </w:t>
      </w:r>
    </w:p>
    <w:p w14:paraId="7AC15ED4" w14:textId="77777777" w:rsidR="00E57FAC" w:rsidRDefault="00E57FAC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eastAsia="Etelka Light" w:hAnsi="Etelka Light" w:cs="Etelka Light"/>
          <w:iCs/>
          <w:color w:val="000000"/>
          <w:sz w:val="22"/>
          <w:szCs w:val="22"/>
        </w:rPr>
      </w:pPr>
    </w:p>
    <w:p w14:paraId="675FDCE8" w14:textId="4F40AF97" w:rsidR="00E57FAC" w:rsidRDefault="00E57FAC" w:rsidP="00E57FAC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</w:pPr>
      <w:r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 xml:space="preserve">Kompletní program koncertu najdete </w:t>
      </w:r>
      <w:hyperlink r:id="rId7" w:history="1">
        <w:r w:rsidRPr="007D673A">
          <w:rPr>
            <w:rStyle w:val="Hypertextovodkaz"/>
            <w:rFonts w:ascii="Etelka Light" w:eastAsia="Etelka Light" w:hAnsi="Etelka Light" w:cs="Etelka Light"/>
            <w:b/>
            <w:bCs/>
            <w:color w:val="auto"/>
            <w:sz w:val="22"/>
            <w:szCs w:val="22"/>
            <w:u w:val="single"/>
          </w:rPr>
          <w:t>zde</w:t>
        </w:r>
      </w:hyperlink>
      <w:r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>.</w:t>
      </w:r>
    </w:p>
    <w:p w14:paraId="19412A82" w14:textId="77777777" w:rsidR="00E57FAC" w:rsidRDefault="00E57FAC" w:rsidP="00E57FAC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</w:p>
    <w:p w14:paraId="22905C8E" w14:textId="6253F9A4" w:rsidR="00E57FAC" w:rsidRPr="006555FE" w:rsidRDefault="00E57FAC" w:rsidP="00E57FAC">
      <w:pPr>
        <w:spacing w:line="36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sz w:val="11"/>
          <w:szCs w:val="11"/>
        </w:rPr>
      </w:pPr>
      <w:r w:rsidRPr="007D673A">
        <w:rPr>
          <w:rStyle w:val="dn"/>
          <w:rFonts w:ascii="Etelka Light" w:eastAsia="Etelka Light" w:hAnsi="Etelka Light" w:cs="Etelka Light"/>
          <w:b/>
          <w:color w:val="FFFFFF" w:themeColor="background1"/>
          <w:sz w:val="26"/>
          <w:szCs w:val="26"/>
          <w:highlight w:val="black"/>
        </w:rPr>
        <w:t>E3 Mladí sólisté II</w:t>
      </w:r>
    </w:p>
    <w:p w14:paraId="173B81D0" w14:textId="7C97228D" w:rsidR="00E57FAC" w:rsidRDefault="00E57FAC" w:rsidP="00E57FAC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</w:pPr>
      <w:r w:rsidRPr="007D673A"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  <w:t>17. 3.</w:t>
      </w:r>
      <w:r w:rsidR="006D4113"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  <w:t xml:space="preserve"> /</w:t>
      </w:r>
      <w:r w:rsidRPr="007D673A"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  <w:t xml:space="preserve"> 18:00 hod.</w:t>
      </w:r>
    </w:p>
    <w:p w14:paraId="60EFD450" w14:textId="77777777" w:rsidR="00E57FAC" w:rsidRPr="006D4113" w:rsidRDefault="00E57FAC" w:rsidP="00E57FAC">
      <w:pPr>
        <w:spacing w:line="360" w:lineRule="auto"/>
        <w:ind w:leftChars="0" w:firstLineChars="0" w:firstLine="0"/>
        <w:rPr>
          <w:rStyle w:val="dn"/>
          <w:rFonts w:ascii="Etelka Light" w:eastAsia="Etelka Light" w:hAnsi="Etelka Light" w:cs="Etelka Light"/>
          <w:color w:val="000000"/>
          <w:sz w:val="15"/>
          <w:szCs w:val="15"/>
        </w:rPr>
      </w:pPr>
    </w:p>
    <w:p w14:paraId="26973992" w14:textId="0507D69A" w:rsidR="00E57FAC" w:rsidRPr="007D673A" w:rsidRDefault="00E57FAC" w:rsidP="00617FE2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</w:pPr>
      <w:r w:rsidRPr="00D81020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>Wolfgang Amadeus Mozart</w:t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D949D8">
        <w:rPr>
          <w:rStyle w:val="dn"/>
          <w:rFonts w:ascii="Etelka Light" w:eastAsia="Etelka Light" w:hAnsi="Etelka Light" w:cs="Etelka Light"/>
          <w:bCs/>
          <w:color w:val="000000"/>
          <w:sz w:val="22"/>
          <w:szCs w:val="22"/>
        </w:rPr>
        <w:t>Árie hraběte Almaviry z opery Figarova svatba K 492</w:t>
      </w:r>
    </w:p>
    <w:p w14:paraId="4D0C715C" w14:textId="2A1C50D1" w:rsidR="00E57FAC" w:rsidRPr="007D673A" w:rsidRDefault="00E57FAC" w:rsidP="00617FE2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</w:pPr>
      <w:r w:rsidRPr="00D81020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>Wolfgang Amadeus Mozart</w:t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D949D8">
        <w:rPr>
          <w:rStyle w:val="dn"/>
          <w:rFonts w:ascii="Etelka Light" w:eastAsia="Etelka Light" w:hAnsi="Etelka Light" w:cs="Etelka Light"/>
          <w:bCs/>
          <w:color w:val="000000"/>
          <w:sz w:val="22"/>
          <w:szCs w:val="22"/>
        </w:rPr>
        <w:t>Koncert pro klavír a orchestr č. 21 C dur K 467</w:t>
      </w:r>
    </w:p>
    <w:p w14:paraId="566AE2BA" w14:textId="2DF15640" w:rsidR="00E57FAC" w:rsidRPr="007D673A" w:rsidRDefault="00E57FAC" w:rsidP="00617FE2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</w:pPr>
      <w:r w:rsidRPr="00D81020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>Lukáš Sommer</w:t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D949D8">
        <w:rPr>
          <w:rStyle w:val="dn"/>
          <w:rFonts w:ascii="Etelka Light" w:eastAsia="Etelka Light" w:hAnsi="Etelka Light" w:cs="Etelka Light"/>
          <w:bCs/>
          <w:color w:val="000000"/>
          <w:sz w:val="22"/>
          <w:szCs w:val="22"/>
        </w:rPr>
        <w:t>Naděje</w:t>
      </w:r>
      <w:r w:rsidRPr="007D673A"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  <w:t xml:space="preserve"> (světová premiéra)</w:t>
      </w:r>
    </w:p>
    <w:p w14:paraId="66680633" w14:textId="1E869EAF" w:rsidR="00E57FAC" w:rsidRPr="00D949D8" w:rsidRDefault="00E57FAC" w:rsidP="00617FE2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D81020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>Emmanuel Séjourné</w:t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="00617FE2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ab/>
      </w:r>
      <w:r w:rsidRPr="00D949D8">
        <w:rPr>
          <w:rStyle w:val="dn"/>
          <w:rFonts w:ascii="Etelka Light" w:eastAsia="Etelka Light" w:hAnsi="Etelka Light" w:cs="Etelka Light"/>
          <w:bCs/>
          <w:color w:val="000000"/>
          <w:sz w:val="22"/>
          <w:szCs w:val="22"/>
        </w:rPr>
        <w:t>Koncert pro marimbu a smyčcový orchestr</w:t>
      </w:r>
    </w:p>
    <w:p w14:paraId="3FC2CCF6" w14:textId="77777777" w:rsidR="00E57FAC" w:rsidRPr="006D4113" w:rsidRDefault="00E57FAC" w:rsidP="00E57FAC">
      <w:pPr>
        <w:spacing w:line="360" w:lineRule="auto"/>
        <w:rPr>
          <w:rStyle w:val="dn"/>
          <w:rFonts w:ascii="Etelka Light" w:eastAsia="Etelka Light" w:hAnsi="Etelka Light" w:cs="Etelka Light"/>
          <w:color w:val="000000"/>
          <w:sz w:val="15"/>
          <w:szCs w:val="15"/>
        </w:rPr>
      </w:pPr>
    </w:p>
    <w:p w14:paraId="2F3DCB91" w14:textId="77777777" w:rsidR="00E57FAC" w:rsidRPr="007D673A" w:rsidRDefault="00E57FAC" w:rsidP="00E57FAC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</w:pPr>
      <w:r w:rsidRPr="00D81020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>Robin Červinek</w:t>
      </w:r>
      <w:r w:rsidRPr="007D673A"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  <w:t xml:space="preserve"> – baryton</w:t>
      </w:r>
    </w:p>
    <w:p w14:paraId="70B7371D" w14:textId="77777777" w:rsidR="00E57FAC" w:rsidRPr="007D673A" w:rsidRDefault="00E57FAC" w:rsidP="00E57FAC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</w:pPr>
      <w:r w:rsidRPr="00D81020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>Vojtěch Trubač</w:t>
      </w:r>
      <w:r w:rsidRPr="007D673A"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  <w:t xml:space="preserve"> – klavír</w:t>
      </w:r>
    </w:p>
    <w:p w14:paraId="3FCA51A4" w14:textId="77777777" w:rsidR="00E57FAC" w:rsidRPr="007D673A" w:rsidRDefault="00E57FAC" w:rsidP="00E57FAC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</w:pPr>
      <w:r w:rsidRPr="00D81020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>Jan Nepodal</w:t>
      </w:r>
      <w:r w:rsidRPr="007D673A"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  <w:t xml:space="preserve"> – marimba</w:t>
      </w:r>
    </w:p>
    <w:p w14:paraId="4FAACF07" w14:textId="77777777" w:rsidR="00E57FAC" w:rsidRPr="00D81020" w:rsidRDefault="00E57FAC" w:rsidP="00E57FAC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</w:pPr>
      <w:r w:rsidRPr="00D81020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>Janáčkova filharmonie Ostrava</w:t>
      </w:r>
    </w:p>
    <w:p w14:paraId="66D52033" w14:textId="77777777" w:rsidR="00E57FAC" w:rsidRPr="007D673A" w:rsidRDefault="00E57FAC" w:rsidP="00E57FAC">
      <w:pPr>
        <w:spacing w:line="360" w:lineRule="auto"/>
        <w:ind w:left="0" w:hanging="2"/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</w:pPr>
      <w:r w:rsidRPr="00D81020">
        <w:rPr>
          <w:rStyle w:val="dn"/>
          <w:rFonts w:ascii="Etelka Light" w:eastAsia="Etelka Light" w:hAnsi="Etelka Light" w:cs="Etelka Light"/>
          <w:b/>
          <w:color w:val="000000"/>
          <w:sz w:val="22"/>
          <w:szCs w:val="22"/>
        </w:rPr>
        <w:t>Robert Kružík</w:t>
      </w:r>
      <w:r w:rsidRPr="007D673A">
        <w:rPr>
          <w:rStyle w:val="dn"/>
          <w:rFonts w:ascii="Etelka Light" w:eastAsia="Etelka Light" w:hAnsi="Etelka Light" w:cs="Etelka Light"/>
          <w:color w:val="000000"/>
          <w:sz w:val="22"/>
          <w:szCs w:val="22"/>
        </w:rPr>
        <w:t xml:space="preserve"> – dirigent</w:t>
      </w:r>
    </w:p>
    <w:p w14:paraId="4897A20F" w14:textId="77777777" w:rsidR="009379A3" w:rsidRPr="006D4113" w:rsidRDefault="009379A3" w:rsidP="00430D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Fonts w:ascii="Etelka Light" w:eastAsia="Etelka Light" w:hAnsi="Etelka Light" w:cs="Etelka Light"/>
          <w:iCs/>
          <w:color w:val="000000"/>
          <w:sz w:val="16"/>
          <w:szCs w:val="16"/>
        </w:rPr>
      </w:pPr>
    </w:p>
    <w:p w14:paraId="75165EC1" w14:textId="1D2444AD" w:rsidR="00430D0F" w:rsidRDefault="008E4ADB" w:rsidP="00C708B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Etelka Light" w:eastAsia="Etelka Light" w:hAnsi="Etelka Light" w:cs="Etelka Light"/>
          <w:bCs/>
          <w:color w:val="000000"/>
          <w:sz w:val="22"/>
          <w:szCs w:val="22"/>
        </w:rPr>
      </w:pPr>
      <w:r>
        <w:rPr>
          <w:rFonts w:ascii="Etelka Light" w:eastAsia="Etelka Light" w:hAnsi="Etelka Light" w:cs="Etelka Light"/>
          <w:bCs/>
          <w:color w:val="000000"/>
          <w:sz w:val="22"/>
          <w:szCs w:val="22"/>
        </w:rPr>
        <w:t>Druhý nejbližší koncert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nabídne umění mladých talentovaných hudebníků, kteří uspěli na interpretační soutěži JFO. Na pódiu se vystřídají Robin Červinek (</w:t>
      </w:r>
      <w:r w:rsidR="00CB5FB3" w:rsidRP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>baryton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>), Vojtěch Trubač (</w:t>
      </w:r>
      <w:r w:rsidR="00CB5FB3" w:rsidRP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>klavír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) a Jan Nepodal (marimba). Dirigovat bude Robert Kružík. </w:t>
      </w:r>
      <w:r w:rsidR="00430D0F"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>Posluchači se mohou těšit na Árii hraběte Almaviry z opery Figarova svatba a</w:t>
      </w:r>
      <w:r w:rsidR="00430D0F" w:rsidRPr="00430D0F">
        <w:t xml:space="preserve"> </w:t>
      </w:r>
      <w:r w:rsidR="00430D0F"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>Koncert pro klavír a orchestr č. 21 C dur, obojí z pera W. A. Mozarta</w:t>
      </w:r>
      <w:r w:rsidR="00851A0E">
        <w:rPr>
          <w:rFonts w:ascii="Etelka Light" w:eastAsia="Etelka Light" w:hAnsi="Etelka Light" w:cs="Etelka Light"/>
          <w:bCs/>
          <w:color w:val="000000"/>
          <w:sz w:val="22"/>
          <w:szCs w:val="22"/>
        </w:rPr>
        <w:t>. D</w:t>
      </w:r>
      <w:r w:rsidR="00430D0F"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ále 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>zazní skladba</w:t>
      </w:r>
      <w:r w:rsidR="00430D0F"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současného autora Lukáše Sommera Naděje, jejíž vznik právě 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>Janáčkova filharmonie</w:t>
      </w:r>
      <w:r w:rsidR="00430D0F"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iniciovala, a také Koncert pro marimbu a smyčcový orchestr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>, v němž francouzský skladatel</w:t>
      </w:r>
      <w:r w:rsidR="00430D0F"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a pe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>rkusionista</w:t>
      </w:r>
      <w:r w:rsidR="00430D0F"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Emmanuel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Séjourny </w:t>
      </w:r>
      <w:r w:rsidR="00720D41">
        <w:rPr>
          <w:rFonts w:ascii="Etelka Light" w:eastAsia="Etelka Light" w:hAnsi="Etelka Light" w:cs="Etelka Light"/>
          <w:bCs/>
          <w:color w:val="000000"/>
          <w:sz w:val="22"/>
          <w:szCs w:val="22"/>
        </w:rPr>
        <w:t>spojil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prvky romantismu a jazzu</w:t>
      </w:r>
      <w:r w:rsidR="00430D0F" w:rsidRPr="00430D0F">
        <w:rPr>
          <w:rFonts w:ascii="Etelka Light" w:eastAsia="Etelka Light" w:hAnsi="Etelka Light" w:cs="Etelka Light"/>
          <w:bCs/>
          <w:color w:val="000000"/>
          <w:sz w:val="22"/>
          <w:szCs w:val="22"/>
        </w:rPr>
        <w:t>.</w:t>
      </w:r>
      <w:r w:rsidR="00CB5FB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</w:p>
    <w:p w14:paraId="1D3F29F9" w14:textId="784CFE5E" w:rsidR="00AE154B" w:rsidRPr="00E57FAC" w:rsidRDefault="00851A0E" w:rsidP="006D41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firstLineChars="0" w:firstLine="0"/>
        <w:jc w:val="both"/>
        <w:rPr>
          <w:rStyle w:val="dn"/>
          <w:rFonts w:ascii="Etelka Light" w:eastAsia="Etelka Light" w:hAnsi="Etelka Light" w:cs="Etelka Light"/>
          <w:bCs/>
          <w:color w:val="000000"/>
          <w:sz w:val="22"/>
          <w:szCs w:val="22"/>
        </w:rPr>
      </w:pPr>
      <w:r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lastRenderedPageBreak/>
        <w:t>„</w:t>
      </w:r>
      <w:r w:rsidR="00E57FAC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>M</w:t>
      </w:r>
      <w:r w:rsidR="00367C67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ladí </w:t>
      </w:r>
      <w:r w:rsidR="00E57FAC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>sólisté s</w:t>
      </w:r>
      <w:r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i sami vybírají skladbu, kterou chtějí s velkým symfonickým orchestrem přednést. </w:t>
      </w:r>
      <w:r w:rsidR="007D673A"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Barytonista Robin Červinek </w:t>
      </w:r>
      <w:r w:rsidR="00E57FAC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například zvolil </w:t>
      </w:r>
      <w:r w:rsidR="007D673A"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>á</w:t>
      </w:r>
      <w:r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rii, </w:t>
      </w:r>
      <w:r w:rsidR="007D673A"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>ve které jsou</w:t>
      </w:r>
      <w:r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 exponována snad všechna pěvecko-technická úskalí celého partu. Koncert pro marimbu</w:t>
      </w:r>
      <w:r w:rsidR="007D673A"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, který </w:t>
      </w:r>
      <w:r w:rsidR="00E57FAC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>si vybral</w:t>
      </w:r>
      <w:r w:rsidR="007D673A"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 Jan Nepodal, </w:t>
      </w:r>
      <w:r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zase klade extrémní důraz na muzikalitu </w:t>
      </w:r>
      <w:r w:rsidR="007D673A" w:rsidRPr="007D673A">
        <w:rPr>
          <w:rFonts w:ascii="Etelka Light" w:eastAsia="Etelka Light" w:hAnsi="Etelka Light" w:cs="Etelka Light"/>
          <w:b/>
          <w:bCs/>
          <w:i/>
          <w:color w:val="000000"/>
          <w:sz w:val="22"/>
          <w:szCs w:val="22"/>
        </w:rPr>
        <w:t xml:space="preserve">sólisty,“ </w:t>
      </w:r>
      <w:r w:rsidR="00617FE2">
        <w:rPr>
          <w:rFonts w:ascii="Etelka Light" w:eastAsia="Etelka Light" w:hAnsi="Etelka Light" w:cs="Etelka Light"/>
          <w:bCs/>
          <w:color w:val="000000"/>
          <w:sz w:val="22"/>
          <w:szCs w:val="22"/>
        </w:rPr>
        <w:t>dodává</w:t>
      </w:r>
      <w:r w:rsidR="007D673A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 </w:t>
      </w:r>
      <w:r w:rsidR="00617FE2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manažer orchestru </w:t>
      </w:r>
      <w:r w:rsidR="006D4113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JFO </w:t>
      </w:r>
      <w:r w:rsidR="00617FE2">
        <w:rPr>
          <w:rFonts w:ascii="Etelka Light" w:eastAsia="Etelka Light" w:hAnsi="Etelka Light" w:cs="Etelka Light"/>
          <w:bCs/>
          <w:color w:val="000000"/>
          <w:sz w:val="22"/>
          <w:szCs w:val="22"/>
        </w:rPr>
        <w:t>Ondřej Daněk</w:t>
      </w:r>
      <w:bookmarkStart w:id="1" w:name="_headingh.gjdgxs"/>
      <w:bookmarkEnd w:id="1"/>
      <w:r w:rsidR="00E57FAC">
        <w:rPr>
          <w:rFonts w:ascii="Etelka Light" w:eastAsia="Etelka Light" w:hAnsi="Etelka Light" w:cs="Etelka Light"/>
          <w:bCs/>
          <w:color w:val="000000"/>
          <w:sz w:val="22"/>
          <w:szCs w:val="22"/>
        </w:rPr>
        <w:t xml:space="preserve">. </w:t>
      </w:r>
    </w:p>
    <w:p w14:paraId="779E2D28" w14:textId="77777777" w:rsidR="00D81020" w:rsidRPr="006D4113" w:rsidRDefault="00D81020" w:rsidP="00E64E9C">
      <w:pPr>
        <w:rPr>
          <w:rStyle w:val="dn"/>
          <w:rFonts w:ascii="Etelka Light" w:eastAsia="Etelka Light" w:hAnsi="Etelka Light" w:cs="Etelka Light"/>
          <w:color w:val="FF36EB"/>
          <w:sz w:val="11"/>
          <w:szCs w:val="11"/>
          <w:u w:color="FF36EB"/>
          <w:lang w:val="en-US"/>
        </w:rPr>
      </w:pPr>
    </w:p>
    <w:p w14:paraId="0A375065" w14:textId="77777777" w:rsidR="00D81020" w:rsidRDefault="00D81020" w:rsidP="00E64E9C">
      <w:pPr>
        <w:ind w:left="0" w:hanging="2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</w:pPr>
    </w:p>
    <w:p w14:paraId="72EB8089" w14:textId="7F9D1CD4" w:rsidR="00767F27" w:rsidRDefault="00767F27" w:rsidP="00767F27">
      <w:pPr>
        <w:spacing w:line="360" w:lineRule="auto"/>
        <w:ind w:leftChars="0" w:left="0" w:firstLineChars="0" w:firstLine="0"/>
        <w:rPr>
          <w:rFonts w:ascii="Etelka Light" w:eastAsia="Etelka Light" w:hAnsi="Etelka Light" w:cs="Etelka Light"/>
          <w:b/>
          <w:bCs/>
          <w:color w:val="000000" w:themeColor="text1"/>
          <w:sz w:val="22"/>
          <w:szCs w:val="22"/>
        </w:rPr>
      </w:pPr>
      <w:r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 xml:space="preserve">Kompletní program koncertu najdete </w:t>
      </w:r>
      <w:hyperlink r:id="rId8" w:history="1">
        <w:r w:rsidRPr="007D673A">
          <w:rPr>
            <w:rStyle w:val="Hypertextovodkaz"/>
            <w:rFonts w:ascii="Etelka Light" w:eastAsia="Etelka Light" w:hAnsi="Etelka Light" w:cs="Etelka Light"/>
            <w:b/>
            <w:bCs/>
            <w:color w:val="auto"/>
            <w:sz w:val="22"/>
            <w:szCs w:val="22"/>
            <w:u w:val="single"/>
          </w:rPr>
          <w:t>zde</w:t>
        </w:r>
      </w:hyperlink>
      <w:r>
        <w:rPr>
          <w:rFonts w:ascii="Etelka Light" w:eastAsia="Etelka Light" w:hAnsi="Etelka Light" w:cs="Etelka Light"/>
          <w:bCs/>
          <w:color w:val="000000" w:themeColor="text1"/>
          <w:sz w:val="22"/>
          <w:szCs w:val="22"/>
        </w:rPr>
        <w:t>.</w:t>
      </w:r>
    </w:p>
    <w:p w14:paraId="0713E5B9" w14:textId="77777777" w:rsidR="00D81020" w:rsidRDefault="00D81020" w:rsidP="00E64E9C">
      <w:pPr>
        <w:ind w:left="0" w:hanging="2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</w:pPr>
    </w:p>
    <w:p w14:paraId="21609212" w14:textId="77777777" w:rsidR="00D81020" w:rsidRDefault="00D81020" w:rsidP="00E64E9C">
      <w:pPr>
        <w:ind w:left="0" w:hanging="2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</w:pPr>
    </w:p>
    <w:p w14:paraId="10D0884B" w14:textId="77777777" w:rsidR="00D81020" w:rsidRDefault="00D81020" w:rsidP="00E64E9C">
      <w:pPr>
        <w:ind w:left="0" w:hanging="2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</w:pPr>
    </w:p>
    <w:p w14:paraId="34B4F09B" w14:textId="77777777" w:rsidR="00767F27" w:rsidRDefault="00767F27" w:rsidP="00E64E9C">
      <w:pPr>
        <w:ind w:left="0" w:hanging="2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</w:pPr>
    </w:p>
    <w:p w14:paraId="0A5D10A2" w14:textId="198E6A4A" w:rsidR="00F14A82" w:rsidRDefault="00F14A82" w:rsidP="006D4113">
      <w:pPr>
        <w:ind w:leftChars="0" w:left="0" w:firstLineChars="0" w:firstLine="0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</w:pPr>
    </w:p>
    <w:p w14:paraId="2F53BF9D" w14:textId="77777777" w:rsidR="00F14A82" w:rsidRDefault="00F14A82" w:rsidP="00E64E9C">
      <w:pPr>
        <w:pBdr>
          <w:bottom w:val="single" w:sz="12" w:space="1" w:color="auto"/>
        </w:pBdr>
        <w:ind w:left="0" w:hanging="2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</w:pPr>
    </w:p>
    <w:p w14:paraId="27022542" w14:textId="21C7CFED" w:rsidR="00E57FAC" w:rsidRDefault="00E57FAC" w:rsidP="006D4113">
      <w:pPr>
        <w:ind w:leftChars="0" w:left="0" w:firstLineChars="0" w:firstLine="0"/>
        <w:rPr>
          <w:rStyle w:val="dn"/>
          <w:rFonts w:ascii="Etelka Light" w:eastAsia="Etelka Light" w:hAnsi="Etelka Light" w:cs="Etelka Light"/>
          <w:color w:val="FF36EB"/>
          <w:sz w:val="16"/>
          <w:szCs w:val="16"/>
          <w:u w:color="FF36EB"/>
          <w:lang w:val="en-US"/>
        </w:rPr>
      </w:pPr>
    </w:p>
    <w:p w14:paraId="10F68238" w14:textId="77777777" w:rsidR="00034440" w:rsidRDefault="00034440" w:rsidP="00E64E9C">
      <w:pPr>
        <w:ind w:left="0" w:hanging="2"/>
        <w:rPr>
          <w:rStyle w:val="dn"/>
          <w:rFonts w:ascii="Etelka Light" w:eastAsia="Etelka Light" w:hAnsi="Etelka Light" w:cs="Etelka Light"/>
          <w:sz w:val="22"/>
          <w:szCs w:val="22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>Kontakt pro m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fr-FR"/>
        </w:rPr>
        <w:t>é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it-IT"/>
        </w:rPr>
        <w:t>dia:</w:t>
      </w:r>
    </w:p>
    <w:p w14:paraId="667C58F3" w14:textId="55885A0D" w:rsidR="00FC4BF6" w:rsidRPr="00F3744E" w:rsidRDefault="00034440" w:rsidP="00AE72E6">
      <w:pPr>
        <w:ind w:left="0" w:hanging="2"/>
        <w:rPr>
          <w:rFonts w:ascii="Etelka Light" w:eastAsia="Etelka Light" w:hAnsi="Etelka Light" w:cs="Etelka Light"/>
          <w:color w:val="0000FF"/>
          <w:sz w:val="22"/>
          <w:szCs w:val="22"/>
          <w:u w:color="0000FF"/>
        </w:rPr>
      </w:pP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Michaela Dvořáková </w:t>
      </w:r>
      <w:r>
        <w:rPr>
          <w:rStyle w:val="dn"/>
          <w:rFonts w:ascii="Etelka Light" w:eastAsia="Etelka Light" w:hAnsi="Etelka Light" w:cs="Etelka Light"/>
          <w:sz w:val="22"/>
          <w:szCs w:val="22"/>
          <w:lang w:val="de-DE"/>
        </w:rPr>
        <w:t>/ PR manager / t. +420</w:t>
      </w:r>
      <w:r>
        <w:rPr>
          <w:rStyle w:val="dn"/>
          <w:rFonts w:ascii="Etelka Light" w:eastAsia="Etelka Light" w:hAnsi="Etelka Light" w:cs="Etelka Light"/>
          <w:sz w:val="22"/>
          <w:szCs w:val="22"/>
        </w:rPr>
        <w:t xml:space="preserve"> 732 372 424 / e. </w:t>
      </w:r>
      <w:hyperlink r:id="rId9" w:history="1">
        <w:r w:rsidR="00AE154B" w:rsidRPr="00D949D8">
          <w:rPr>
            <w:rStyle w:val="Hypertextovodkaz"/>
            <w:rFonts w:ascii="Etelka Light" w:eastAsia="Etelka Light" w:hAnsi="Etelka Light" w:cs="Etelka Light"/>
            <w:color w:val="auto"/>
            <w:sz w:val="22"/>
            <w:szCs w:val="22"/>
            <w:u w:color="0000FF"/>
          </w:rPr>
          <w:t>dvorakova@jfo.cz</w:t>
        </w:r>
      </w:hyperlink>
    </w:p>
    <w:sectPr w:rsidR="00FC4BF6" w:rsidRPr="00F3744E" w:rsidSect="00520E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36C74" w14:textId="77777777" w:rsidR="005A15DF" w:rsidRDefault="005A15DF">
      <w:pPr>
        <w:spacing w:line="240" w:lineRule="auto"/>
        <w:ind w:left="0" w:hanging="2"/>
      </w:pPr>
      <w:r>
        <w:separator/>
      </w:r>
    </w:p>
  </w:endnote>
  <w:endnote w:type="continuationSeparator" w:id="0">
    <w:p w14:paraId="411D54E8" w14:textId="77777777" w:rsidR="005A15DF" w:rsidRDefault="005A15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telka Light">
    <w:panose1 w:val="020B0604020202020204"/>
    <w:charset w:val="00"/>
    <w:family w:val="auto"/>
    <w:notTrueType/>
    <w:pitch w:val="variable"/>
    <w:sig w:usb0="A00002EF" w:usb1="5000206A" w:usb2="00000000" w:usb3="00000000" w:csb0="000001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8277" w14:textId="77777777" w:rsidR="005A15DF" w:rsidRDefault="005A15DF">
      <w:pPr>
        <w:spacing w:line="240" w:lineRule="auto"/>
        <w:ind w:left="0" w:hanging="2"/>
      </w:pPr>
      <w:r>
        <w:separator/>
      </w:r>
    </w:p>
  </w:footnote>
  <w:footnote w:type="continuationSeparator" w:id="0">
    <w:p w14:paraId="3782485D" w14:textId="77777777" w:rsidR="005A15DF" w:rsidRDefault="005A15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13ECA"/>
    <w:rsid w:val="00034440"/>
    <w:rsid w:val="00040ED4"/>
    <w:rsid w:val="000453D6"/>
    <w:rsid w:val="00051C6F"/>
    <w:rsid w:val="00052444"/>
    <w:rsid w:val="00052B31"/>
    <w:rsid w:val="0007176C"/>
    <w:rsid w:val="00071A51"/>
    <w:rsid w:val="00091025"/>
    <w:rsid w:val="000A03A7"/>
    <w:rsid w:val="000A0EEC"/>
    <w:rsid w:val="000B0FAE"/>
    <w:rsid w:val="000C0D37"/>
    <w:rsid w:val="000D4E81"/>
    <w:rsid w:val="000D55E7"/>
    <w:rsid w:val="000F1E37"/>
    <w:rsid w:val="001021E7"/>
    <w:rsid w:val="001077D3"/>
    <w:rsid w:val="00122A29"/>
    <w:rsid w:val="00123FD4"/>
    <w:rsid w:val="00131508"/>
    <w:rsid w:val="00160CD7"/>
    <w:rsid w:val="001737B1"/>
    <w:rsid w:val="00177268"/>
    <w:rsid w:val="00177A2A"/>
    <w:rsid w:val="00190D8C"/>
    <w:rsid w:val="00193AF3"/>
    <w:rsid w:val="00194135"/>
    <w:rsid w:val="001A5DB8"/>
    <w:rsid w:val="001B054A"/>
    <w:rsid w:val="001C561D"/>
    <w:rsid w:val="001C73BD"/>
    <w:rsid w:val="001C789A"/>
    <w:rsid w:val="001D34A3"/>
    <w:rsid w:val="001E3E03"/>
    <w:rsid w:val="001F176A"/>
    <w:rsid w:val="002273D7"/>
    <w:rsid w:val="00241C48"/>
    <w:rsid w:val="00252AF7"/>
    <w:rsid w:val="00253F48"/>
    <w:rsid w:val="00272B6D"/>
    <w:rsid w:val="00285A14"/>
    <w:rsid w:val="00296994"/>
    <w:rsid w:val="002C1CFE"/>
    <w:rsid w:val="002C7847"/>
    <w:rsid w:val="002D0D6C"/>
    <w:rsid w:val="003005CA"/>
    <w:rsid w:val="0034578B"/>
    <w:rsid w:val="00345A9A"/>
    <w:rsid w:val="00367548"/>
    <w:rsid w:val="00367C67"/>
    <w:rsid w:val="00377A3F"/>
    <w:rsid w:val="00383DC5"/>
    <w:rsid w:val="00390E31"/>
    <w:rsid w:val="003B7B59"/>
    <w:rsid w:val="003C289C"/>
    <w:rsid w:val="003C2E13"/>
    <w:rsid w:val="003F0666"/>
    <w:rsid w:val="00412CE0"/>
    <w:rsid w:val="00420C0E"/>
    <w:rsid w:val="00424BD1"/>
    <w:rsid w:val="00427245"/>
    <w:rsid w:val="00430D0F"/>
    <w:rsid w:val="004543CF"/>
    <w:rsid w:val="00480F58"/>
    <w:rsid w:val="00494803"/>
    <w:rsid w:val="00495D71"/>
    <w:rsid w:val="004A08BF"/>
    <w:rsid w:val="004A70E4"/>
    <w:rsid w:val="004C0B06"/>
    <w:rsid w:val="004C7817"/>
    <w:rsid w:val="004D18CD"/>
    <w:rsid w:val="004F2AD9"/>
    <w:rsid w:val="004F768F"/>
    <w:rsid w:val="00501FC2"/>
    <w:rsid w:val="00505307"/>
    <w:rsid w:val="00514C11"/>
    <w:rsid w:val="00520E7D"/>
    <w:rsid w:val="00531E52"/>
    <w:rsid w:val="005409DA"/>
    <w:rsid w:val="00555E3C"/>
    <w:rsid w:val="005A15DF"/>
    <w:rsid w:val="005A7027"/>
    <w:rsid w:val="005B21EF"/>
    <w:rsid w:val="005B3835"/>
    <w:rsid w:val="005B78D4"/>
    <w:rsid w:val="005D6A57"/>
    <w:rsid w:val="0061072F"/>
    <w:rsid w:val="00612405"/>
    <w:rsid w:val="0061545D"/>
    <w:rsid w:val="00617FE2"/>
    <w:rsid w:val="00624558"/>
    <w:rsid w:val="00626C3C"/>
    <w:rsid w:val="006270AC"/>
    <w:rsid w:val="0062792C"/>
    <w:rsid w:val="006555FE"/>
    <w:rsid w:val="00665659"/>
    <w:rsid w:val="00671D2F"/>
    <w:rsid w:val="00676C3E"/>
    <w:rsid w:val="00686285"/>
    <w:rsid w:val="00697299"/>
    <w:rsid w:val="006A4D56"/>
    <w:rsid w:val="006A6FAF"/>
    <w:rsid w:val="006B2F58"/>
    <w:rsid w:val="006C4252"/>
    <w:rsid w:val="006D28E3"/>
    <w:rsid w:val="006D4113"/>
    <w:rsid w:val="007008A1"/>
    <w:rsid w:val="00720D41"/>
    <w:rsid w:val="0072167D"/>
    <w:rsid w:val="00746BDB"/>
    <w:rsid w:val="007552F8"/>
    <w:rsid w:val="00762047"/>
    <w:rsid w:val="00767F27"/>
    <w:rsid w:val="00777ADB"/>
    <w:rsid w:val="00785A03"/>
    <w:rsid w:val="007A262B"/>
    <w:rsid w:val="007B02C4"/>
    <w:rsid w:val="007C771C"/>
    <w:rsid w:val="007D673A"/>
    <w:rsid w:val="007D6FFB"/>
    <w:rsid w:val="007E16FD"/>
    <w:rsid w:val="007E3E3D"/>
    <w:rsid w:val="007F3CF8"/>
    <w:rsid w:val="0080711A"/>
    <w:rsid w:val="00813FB9"/>
    <w:rsid w:val="008335AD"/>
    <w:rsid w:val="00851A0E"/>
    <w:rsid w:val="00876503"/>
    <w:rsid w:val="0088364E"/>
    <w:rsid w:val="00883AA2"/>
    <w:rsid w:val="008871CF"/>
    <w:rsid w:val="008A6209"/>
    <w:rsid w:val="008B04E7"/>
    <w:rsid w:val="008B6B7F"/>
    <w:rsid w:val="008C69ED"/>
    <w:rsid w:val="008C7818"/>
    <w:rsid w:val="008D68A7"/>
    <w:rsid w:val="008E276B"/>
    <w:rsid w:val="008E286E"/>
    <w:rsid w:val="008E4ADB"/>
    <w:rsid w:val="008F0A7C"/>
    <w:rsid w:val="008F56F2"/>
    <w:rsid w:val="0091535A"/>
    <w:rsid w:val="0092379C"/>
    <w:rsid w:val="00924AEF"/>
    <w:rsid w:val="00931C69"/>
    <w:rsid w:val="00936C88"/>
    <w:rsid w:val="00936E4C"/>
    <w:rsid w:val="009379A3"/>
    <w:rsid w:val="009604F6"/>
    <w:rsid w:val="00962924"/>
    <w:rsid w:val="00962BBD"/>
    <w:rsid w:val="0096618A"/>
    <w:rsid w:val="00971921"/>
    <w:rsid w:val="00972428"/>
    <w:rsid w:val="00972607"/>
    <w:rsid w:val="00975E06"/>
    <w:rsid w:val="00991727"/>
    <w:rsid w:val="00992E57"/>
    <w:rsid w:val="00996109"/>
    <w:rsid w:val="0099672E"/>
    <w:rsid w:val="009967C2"/>
    <w:rsid w:val="00997EEA"/>
    <w:rsid w:val="009A2183"/>
    <w:rsid w:val="009D6282"/>
    <w:rsid w:val="009E0571"/>
    <w:rsid w:val="009E4273"/>
    <w:rsid w:val="00A06462"/>
    <w:rsid w:val="00A06BBE"/>
    <w:rsid w:val="00A22CE9"/>
    <w:rsid w:val="00A84D10"/>
    <w:rsid w:val="00AE154B"/>
    <w:rsid w:val="00AE34C2"/>
    <w:rsid w:val="00AE72E6"/>
    <w:rsid w:val="00B02555"/>
    <w:rsid w:val="00B1251D"/>
    <w:rsid w:val="00B22C56"/>
    <w:rsid w:val="00B506CE"/>
    <w:rsid w:val="00B52088"/>
    <w:rsid w:val="00B53E85"/>
    <w:rsid w:val="00BA488E"/>
    <w:rsid w:val="00BF687C"/>
    <w:rsid w:val="00C34469"/>
    <w:rsid w:val="00C34FE5"/>
    <w:rsid w:val="00C708BA"/>
    <w:rsid w:val="00C71C2D"/>
    <w:rsid w:val="00C74B5E"/>
    <w:rsid w:val="00C755DE"/>
    <w:rsid w:val="00C93B6B"/>
    <w:rsid w:val="00CA0935"/>
    <w:rsid w:val="00CA3876"/>
    <w:rsid w:val="00CB5FB3"/>
    <w:rsid w:val="00CC2B36"/>
    <w:rsid w:val="00CC335C"/>
    <w:rsid w:val="00CD1591"/>
    <w:rsid w:val="00CD525D"/>
    <w:rsid w:val="00CE0025"/>
    <w:rsid w:val="00CE5409"/>
    <w:rsid w:val="00CF7971"/>
    <w:rsid w:val="00D237A0"/>
    <w:rsid w:val="00D32056"/>
    <w:rsid w:val="00D35D67"/>
    <w:rsid w:val="00D81020"/>
    <w:rsid w:val="00D949D8"/>
    <w:rsid w:val="00DC0DBB"/>
    <w:rsid w:val="00DC4175"/>
    <w:rsid w:val="00DF1700"/>
    <w:rsid w:val="00E026E4"/>
    <w:rsid w:val="00E03E16"/>
    <w:rsid w:val="00E155A0"/>
    <w:rsid w:val="00E170EC"/>
    <w:rsid w:val="00E20685"/>
    <w:rsid w:val="00E30548"/>
    <w:rsid w:val="00E32808"/>
    <w:rsid w:val="00E402D2"/>
    <w:rsid w:val="00E4229F"/>
    <w:rsid w:val="00E455A4"/>
    <w:rsid w:val="00E463A1"/>
    <w:rsid w:val="00E47CF2"/>
    <w:rsid w:val="00E50E43"/>
    <w:rsid w:val="00E57FAC"/>
    <w:rsid w:val="00E643D3"/>
    <w:rsid w:val="00E64E9C"/>
    <w:rsid w:val="00E66538"/>
    <w:rsid w:val="00E720AE"/>
    <w:rsid w:val="00EA033F"/>
    <w:rsid w:val="00EC436D"/>
    <w:rsid w:val="00ED37FD"/>
    <w:rsid w:val="00ED7508"/>
    <w:rsid w:val="00F14A82"/>
    <w:rsid w:val="00F22610"/>
    <w:rsid w:val="00F24E7E"/>
    <w:rsid w:val="00F33181"/>
    <w:rsid w:val="00F3744E"/>
    <w:rsid w:val="00F53B69"/>
    <w:rsid w:val="00F71240"/>
    <w:rsid w:val="00F82553"/>
    <w:rsid w:val="00F8661E"/>
    <w:rsid w:val="00F869EC"/>
    <w:rsid w:val="00F911A8"/>
    <w:rsid w:val="00FB1863"/>
    <w:rsid w:val="00FB313F"/>
    <w:rsid w:val="00FC087C"/>
    <w:rsid w:val="00FC4BF6"/>
    <w:rsid w:val="00FD0FE1"/>
    <w:rsid w:val="00FE4B9E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e3-mladi-soliste-ii-2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jfo.cz/koncert/c3-hudebni-vyznani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vorakova@jfo.cz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553</Words>
  <Characters>3191</Characters>
  <Application>Microsoft Office Word</Application>
  <DocSecurity>0</DocSecurity>
  <Lines>75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Michaela Dvořáková</cp:lastModifiedBy>
  <cp:revision>5</cp:revision>
  <cp:lastPrinted>2022-02-28T11:25:00Z</cp:lastPrinted>
  <dcterms:created xsi:type="dcterms:W3CDTF">2022-03-06T14:00:00Z</dcterms:created>
  <dcterms:modified xsi:type="dcterms:W3CDTF">2022-03-07T12:57:00Z</dcterms:modified>
</cp:coreProperties>
</file>