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DD003" w14:textId="3E627F0C" w:rsidR="00363539" w:rsidRPr="00542D3B" w:rsidRDefault="00B92353">
      <w:pPr>
        <w:spacing w:line="240" w:lineRule="auto"/>
        <w:rPr>
          <w:rFonts w:ascii="Etelka Monospace" w:eastAsia="Etelka Monospace" w:hAnsi="Etelka Monospace" w:cs="Etelka Monospace"/>
          <w:color w:val="FFFFFF"/>
          <w:sz w:val="30"/>
          <w:szCs w:val="30"/>
          <w:u w:color="FFFFFF"/>
          <w:shd w:val="clear" w:color="auto" w:fill="000000"/>
        </w:rPr>
      </w:pPr>
      <w:bookmarkStart w:id="0" w:name="_Hlk93393293"/>
      <w:r w:rsidRPr="00542D3B">
        <w:rPr>
          <w:rFonts w:ascii="Etelka Monospace" w:eastAsia="Etelka Monospace" w:hAnsi="Etelka Monospace" w:cs="Etelka Monospace"/>
          <w:color w:val="FFFFFF"/>
          <w:sz w:val="30"/>
          <w:szCs w:val="30"/>
          <w:u w:color="FFFFFF"/>
          <w:shd w:val="clear" w:color="auto" w:fill="000000"/>
        </w:rPr>
        <w:t>Josef Špaček zahraje na housle z 18. století</w:t>
      </w:r>
      <w:r w:rsidR="00EA781C" w:rsidRPr="00542D3B">
        <w:rPr>
          <w:rFonts w:ascii="Etelka Monospace" w:eastAsia="Etelka Monospace" w:hAnsi="Etelka Monospace" w:cs="Etelka Monospace"/>
          <w:color w:val="FFFFFF"/>
          <w:sz w:val="30"/>
          <w:szCs w:val="30"/>
          <w:u w:color="FFFFFF"/>
          <w:shd w:val="clear" w:color="auto" w:fill="000000"/>
        </w:rPr>
        <w:t xml:space="preserve"> </w:t>
      </w:r>
      <w:r w:rsidR="00315B3F">
        <w:rPr>
          <w:rFonts w:ascii="Etelka Monospace" w:eastAsia="Etelka Monospace" w:hAnsi="Etelka Monospace" w:cs="Etelka Monospace"/>
          <w:color w:val="FFFFFF"/>
          <w:sz w:val="30"/>
          <w:szCs w:val="30"/>
          <w:u w:color="FFFFFF"/>
          <w:shd w:val="clear" w:color="auto" w:fill="000000"/>
        </w:rPr>
        <w:br/>
      </w:r>
      <w:r w:rsidR="00EA781C" w:rsidRPr="00542D3B">
        <w:rPr>
          <w:rFonts w:ascii="Etelka Monospace" w:eastAsia="Etelka Monospace" w:hAnsi="Etelka Monospace" w:cs="Etelka Monospace"/>
          <w:color w:val="FFFFFF"/>
          <w:sz w:val="30"/>
          <w:szCs w:val="30"/>
          <w:u w:color="FFFFFF"/>
          <w:shd w:val="clear" w:color="auto" w:fill="000000"/>
        </w:rPr>
        <w:t xml:space="preserve">a orchestr Janáčkovy filharmonie </w:t>
      </w:r>
      <w:r w:rsidR="00542D3B">
        <w:rPr>
          <w:rFonts w:ascii="Etelka Monospace" w:eastAsia="Etelka Monospace" w:hAnsi="Etelka Monospace" w:cs="Etelka Monospace"/>
          <w:color w:val="FFFFFF"/>
          <w:sz w:val="30"/>
          <w:szCs w:val="30"/>
          <w:u w:color="FFFFFF"/>
          <w:shd w:val="clear" w:color="auto" w:fill="000000"/>
        </w:rPr>
        <w:t xml:space="preserve">Ostrava </w:t>
      </w:r>
      <w:r w:rsidR="00EA781C" w:rsidRPr="00542D3B">
        <w:rPr>
          <w:rFonts w:ascii="Etelka Monospace" w:eastAsia="Etelka Monospace" w:hAnsi="Etelka Monospace" w:cs="Etelka Monospace"/>
          <w:color w:val="FFFFFF"/>
          <w:sz w:val="30"/>
          <w:szCs w:val="30"/>
          <w:u w:color="FFFFFF"/>
          <w:shd w:val="clear" w:color="auto" w:fill="000000"/>
        </w:rPr>
        <w:t>povede Vasilij Sinajskij</w:t>
      </w:r>
      <w:r w:rsidRPr="00542D3B">
        <w:rPr>
          <w:rFonts w:ascii="Etelka Monospace" w:eastAsia="Etelka Monospace" w:hAnsi="Etelka Monospace" w:cs="Etelka Monospace"/>
          <w:color w:val="FFFFFF"/>
          <w:sz w:val="30"/>
          <w:szCs w:val="30"/>
          <w:u w:color="FFFFFF"/>
          <w:shd w:val="clear" w:color="auto" w:fill="000000"/>
        </w:rPr>
        <w:t xml:space="preserve">  </w:t>
      </w:r>
    </w:p>
    <w:p w14:paraId="1831E52C" w14:textId="77777777" w:rsidR="00363539" w:rsidRDefault="00363539">
      <w:pPr>
        <w:spacing w:line="240" w:lineRule="auto"/>
        <w:rPr>
          <w:rFonts w:ascii="Etelka Monospace" w:eastAsia="Etelka Monospace" w:hAnsi="Etelka Monospace" w:cs="Etelka Monospace"/>
          <w:color w:val="FFFFFF"/>
          <w:sz w:val="22"/>
          <w:szCs w:val="22"/>
          <w:u w:color="FFFFFF"/>
          <w:shd w:val="clear" w:color="auto" w:fill="000000"/>
        </w:rPr>
      </w:pPr>
    </w:p>
    <w:p w14:paraId="4D3199E8" w14:textId="77777777" w:rsidR="00363539" w:rsidRPr="00542D3B" w:rsidRDefault="00363539">
      <w:pPr>
        <w:spacing w:line="240" w:lineRule="auto"/>
        <w:rPr>
          <w:rFonts w:ascii="Etelka Light" w:eastAsia="Etelka Light" w:hAnsi="Etelka Light" w:cs="Etelka Light"/>
          <w:sz w:val="13"/>
          <w:szCs w:val="13"/>
        </w:rPr>
      </w:pPr>
    </w:p>
    <w:p w14:paraId="02EA39B8" w14:textId="4B7830AB" w:rsidR="00363539" w:rsidRDefault="00B92353" w:rsidP="001A4F2C">
      <w:pPr>
        <w:spacing w:line="360" w:lineRule="auto"/>
        <w:rPr>
          <w:rFonts w:ascii="Etelka Light" w:eastAsia="Etelka Light" w:hAnsi="Etelka Light" w:cs="Etelka Light"/>
          <w:b/>
          <w:bCs/>
          <w:sz w:val="22"/>
          <w:szCs w:val="22"/>
        </w:rPr>
      </w:pPr>
      <w:r w:rsidRPr="000B109E">
        <w:rPr>
          <w:rFonts w:ascii="Etelka Light" w:eastAsia="Etelka Light" w:hAnsi="Etelka Light" w:cs="Etelka Light"/>
          <w:b/>
          <w:bCs/>
          <w:sz w:val="22"/>
          <w:szCs w:val="22"/>
        </w:rPr>
        <w:t>Zpěv vzá</w:t>
      </w:r>
      <w:r w:rsidRPr="000B109E">
        <w:rPr>
          <w:rFonts w:ascii="Etelka Light" w:eastAsia="Etelka Light" w:hAnsi="Etelka Light" w:cs="Etelka Light"/>
          <w:b/>
          <w:bCs/>
          <w:sz w:val="22"/>
          <w:szCs w:val="22"/>
          <w:lang w:val="it-IT"/>
        </w:rPr>
        <w:t>cn</w:t>
      </w:r>
      <w:r w:rsidRPr="000B109E">
        <w:rPr>
          <w:rFonts w:ascii="Etelka Light" w:eastAsia="Etelka Light" w:hAnsi="Etelka Light" w:cs="Etelka Light"/>
          <w:b/>
          <w:bCs/>
          <w:sz w:val="22"/>
          <w:szCs w:val="22"/>
        </w:rPr>
        <w:t>ý</w:t>
      </w:r>
      <w:r w:rsidRPr="000B109E">
        <w:rPr>
          <w:rFonts w:ascii="Etelka Light" w:eastAsia="Etelka Light" w:hAnsi="Etelka Light" w:cs="Etelka Light"/>
          <w:b/>
          <w:bCs/>
          <w:sz w:val="22"/>
          <w:szCs w:val="22"/>
          <w:lang w:val="en-US"/>
        </w:rPr>
        <w:t>ch housl</w:t>
      </w:r>
      <w:r w:rsidRPr="000B109E">
        <w:rPr>
          <w:rFonts w:ascii="Etelka Light" w:eastAsia="Etelka Light" w:hAnsi="Etelka Light" w:cs="Etelka Light"/>
          <w:b/>
          <w:bCs/>
          <w:sz w:val="22"/>
          <w:szCs w:val="22"/>
        </w:rPr>
        <w:t>í</w:t>
      </w:r>
      <w:r w:rsidR="000B109E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, </w:t>
      </w:r>
      <w:r w:rsidR="000B109E" w:rsidRPr="000B109E">
        <w:rPr>
          <w:rFonts w:ascii="Etelka Light" w:eastAsia="Etelka Light" w:hAnsi="Etelka Light" w:cs="Etelka Light"/>
          <w:b/>
          <w:bCs/>
          <w:sz w:val="22"/>
          <w:szCs w:val="22"/>
        </w:rPr>
        <w:t>to</w:t>
      </w:r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je</w:t>
      </w:r>
      <w:r w:rsidR="000B109E" w:rsidRPr="000B109E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název</w:t>
      </w:r>
      <w:r w:rsidR="000B109E">
        <w:rPr>
          <w:rFonts w:ascii="Etelka Light" w:eastAsia="Etelka Light" w:hAnsi="Etelka Light" w:cs="Etelka Light"/>
          <w:sz w:val="22"/>
          <w:szCs w:val="22"/>
        </w:rPr>
        <w:t xml:space="preserve"> 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koncertu Janáčkovy filharmonie Ostrava, </w:t>
      </w:r>
      <w:r w:rsidR="000B109E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na 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který </w:t>
      </w:r>
      <w:r w:rsidR="000B109E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jsou posluchači zváni </w:t>
      </w:r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již </w:t>
      </w:r>
      <w:r w:rsidR="00CF653B">
        <w:rPr>
          <w:rFonts w:ascii="Etelka Light" w:eastAsia="Etelka Light" w:hAnsi="Etelka Light" w:cs="Etelka Light"/>
          <w:b/>
          <w:bCs/>
          <w:sz w:val="22"/>
          <w:szCs w:val="22"/>
        </w:rPr>
        <w:t>tento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čtvrtek</w:t>
      </w:r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>,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28. dubna</w:t>
      </w:r>
      <w:r w:rsidR="000B109E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. 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>Bě</w:t>
      </w:r>
      <w:r>
        <w:rPr>
          <w:rFonts w:ascii="Etelka Light" w:eastAsia="Etelka Light" w:hAnsi="Etelka Light" w:cs="Etelka Light"/>
          <w:b/>
          <w:bCs/>
          <w:sz w:val="22"/>
          <w:szCs w:val="22"/>
          <w:lang w:val="nl-NL"/>
        </w:rPr>
        <w:t>hem ve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čera zazní symfonická báseň </w:t>
      </w:r>
      <w:r>
        <w:rPr>
          <w:rFonts w:ascii="Etelka Light" w:eastAsia="Etelka Light" w:hAnsi="Etelka Light" w:cs="Etelka Light"/>
          <w:b/>
          <w:bCs/>
          <w:sz w:val="22"/>
          <w:szCs w:val="22"/>
          <w:lang w:val="it-IT"/>
        </w:rPr>
        <w:t>Anton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>ína Dvořáka Polednice, Symfonie č</w:t>
      </w:r>
      <w:r>
        <w:rPr>
          <w:rFonts w:ascii="Etelka Light" w:eastAsia="Etelka Light" w:hAnsi="Etelka Light" w:cs="Etelka Light"/>
          <w:b/>
          <w:bCs/>
          <w:sz w:val="22"/>
          <w:szCs w:val="22"/>
          <w:lang w:val="it-IT"/>
        </w:rPr>
        <w:t xml:space="preserve">. 4 c moll 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„Tragická“ Franze Schuberta a První </w:t>
      </w:r>
      <w:r>
        <w:rPr>
          <w:rFonts w:ascii="Etelka Light" w:eastAsia="Etelka Light" w:hAnsi="Etelka Light" w:cs="Etelka Light"/>
          <w:b/>
          <w:bCs/>
          <w:sz w:val="22"/>
          <w:szCs w:val="22"/>
          <w:lang w:val="en-US"/>
        </w:rPr>
        <w:t>houslov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ý koncert Bohuslava Martinů v podání Janáčkovy filharmonie a houslisty Josefa Špačka. </w:t>
      </w:r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>Ten zahraje svůj s</w:t>
      </w:r>
      <w:r>
        <w:rPr>
          <w:rFonts w:ascii="Etelka Light" w:eastAsia="Etelka Light" w:hAnsi="Etelka Light" w:cs="Etelka Light"/>
          <w:b/>
          <w:bCs/>
          <w:sz w:val="22"/>
          <w:szCs w:val="22"/>
          <w:lang w:val="es-ES_tradnl"/>
        </w:rPr>
        <w:t>ó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>lový part na housle z roku 1732 od mistra Guarneriho.</w:t>
      </w:r>
      <w:r w:rsidR="00EA781C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</w:t>
      </w:r>
      <w:r w:rsidR="00EA781C" w:rsidRPr="00EA781C">
        <w:rPr>
          <w:rFonts w:ascii="Etelka Light" w:eastAsia="Etelka Light" w:hAnsi="Etelka Light" w:cs="Etelka Light"/>
          <w:b/>
          <w:bCs/>
          <w:sz w:val="22"/>
          <w:szCs w:val="22"/>
        </w:rPr>
        <w:t>Orchestr bude</w:t>
      </w:r>
      <w:r w:rsidR="00EA781C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po delší odmlce</w:t>
      </w:r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</w:t>
      </w:r>
      <w:r w:rsidR="00EA781C" w:rsidRPr="00EA781C">
        <w:rPr>
          <w:rFonts w:ascii="Etelka Light" w:eastAsia="Etelka Light" w:hAnsi="Etelka Light" w:cs="Etelka Light"/>
          <w:b/>
          <w:bCs/>
          <w:sz w:val="22"/>
          <w:szCs w:val="22"/>
        </w:rPr>
        <w:t>řídit šéfdirigent JFO</w:t>
      </w:r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, </w:t>
      </w:r>
      <w:r w:rsidR="00EA781C" w:rsidRPr="00EA781C">
        <w:rPr>
          <w:rFonts w:ascii="Etelka Light" w:eastAsia="Etelka Light" w:hAnsi="Etelka Light" w:cs="Etelka Light"/>
          <w:b/>
          <w:bCs/>
          <w:sz w:val="22"/>
          <w:szCs w:val="22"/>
        </w:rPr>
        <w:t>Vasilij Sinajskij.</w:t>
      </w:r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>Jedná se o poslední koncert symfonického cyklu A v této sezóně</w:t>
      </w:r>
      <w:bookmarkEnd w:id="0"/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a současně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proběhne</w:t>
      </w:r>
      <w:r w:rsidR="00DF3411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tentýž den dopoledne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vůbec poslední veřejná generální zkouška ve společenském sále Domu kultury města Ostravy před zahájením rekonstrukce budovy</w:t>
      </w:r>
      <w:r w:rsidR="009133ED">
        <w:rPr>
          <w:rFonts w:ascii="Etelka Light" w:eastAsia="Etelka Light" w:hAnsi="Etelka Light" w:cs="Etelka Light"/>
          <w:b/>
          <w:bCs/>
          <w:sz w:val="22"/>
          <w:szCs w:val="22"/>
        </w:rPr>
        <w:t>, jež je součástí stavby koncertního sálu.</w:t>
      </w:r>
    </w:p>
    <w:p w14:paraId="6EB4F28D" w14:textId="77777777" w:rsidR="00363539" w:rsidRPr="00542D3B" w:rsidRDefault="00363539" w:rsidP="001A4F2C">
      <w:pPr>
        <w:spacing w:line="360" w:lineRule="auto"/>
        <w:rPr>
          <w:rFonts w:ascii="Etelka Light" w:eastAsia="Etelka Light" w:hAnsi="Etelka Light" w:cs="Etelka Light"/>
          <w:sz w:val="15"/>
          <w:szCs w:val="15"/>
        </w:rPr>
      </w:pPr>
    </w:p>
    <w:p w14:paraId="2EC9F999" w14:textId="205F5691" w:rsidR="00363539" w:rsidRDefault="00B92353" w:rsidP="001A4F2C">
      <w:pPr>
        <w:spacing w:line="360" w:lineRule="auto"/>
        <w:rPr>
          <w:rFonts w:ascii="Etelka Light" w:eastAsia="Etelka Light" w:hAnsi="Etelka Light" w:cs="Etelka Light"/>
          <w:b/>
          <w:bCs/>
          <w:i/>
          <w:iCs/>
          <w:sz w:val="22"/>
          <w:szCs w:val="22"/>
        </w:rPr>
      </w:pPr>
      <w:r w:rsidRPr="00CF653B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„S houslistou Josefem Spačkem jsme spolupracovali </w:t>
      </w:r>
      <w:r w:rsidR="009133ED">
        <w:rPr>
          <w:rFonts w:ascii="Etelka Light" w:eastAsia="Etelka Light" w:hAnsi="Etelka Light" w:cs="Etelka Light"/>
          <w:i/>
          <w:iCs/>
          <w:sz w:val="22"/>
          <w:szCs w:val="22"/>
        </w:rPr>
        <w:t>již</w:t>
      </w:r>
      <w:r w:rsidRPr="00CF653B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 dříve</w:t>
      </w:r>
      <w:r w:rsidR="009133ED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 - </w:t>
      </w:r>
      <w:r w:rsidR="009133ED" w:rsidRPr="00CF653B">
        <w:rPr>
          <w:rFonts w:ascii="Etelka Light" w:eastAsia="Etelka Light" w:hAnsi="Etelka Light" w:cs="Etelka Light"/>
          <w:i/>
          <w:iCs/>
          <w:sz w:val="22"/>
          <w:szCs w:val="22"/>
        </w:rPr>
        <w:t>v roce 2014</w:t>
      </w:r>
      <w:r w:rsidR="009133ED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 hrál s našim orchest</w:t>
      </w:r>
      <w:r w:rsidR="001A4F2C">
        <w:rPr>
          <w:rFonts w:ascii="Etelka Light" w:eastAsia="Etelka Light" w:hAnsi="Etelka Light" w:cs="Etelka Light"/>
          <w:i/>
          <w:iCs/>
          <w:sz w:val="22"/>
          <w:szCs w:val="22"/>
        </w:rPr>
        <w:t>r</w:t>
      </w:r>
      <w:r w:rsidR="009133ED">
        <w:rPr>
          <w:rFonts w:ascii="Etelka Light" w:eastAsia="Etelka Light" w:hAnsi="Etelka Light" w:cs="Etelka Light"/>
          <w:i/>
          <w:iCs/>
          <w:sz w:val="22"/>
          <w:szCs w:val="22"/>
        </w:rPr>
        <w:t>em Brahmse a</w:t>
      </w:r>
      <w:r w:rsidR="009133ED" w:rsidRPr="00CF653B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 </w:t>
      </w:r>
      <w:r w:rsidR="009133ED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v </w:t>
      </w:r>
      <w:r w:rsidRPr="00CF653B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roce 2018 u nás vystoupil v rámci komorní řady spolu s Miroslavem Sekerou. </w:t>
      </w:r>
      <w:r w:rsidR="00F1731C" w:rsidRPr="00F1731C">
        <w:rPr>
          <w:rFonts w:ascii="Etelka Light" w:eastAsia="Etelka Light" w:hAnsi="Etelka Light" w:cs="Etelka Light"/>
          <w:i/>
          <w:iCs/>
          <w:sz w:val="22"/>
          <w:szCs w:val="22"/>
        </w:rPr>
        <w:t>O Houslovém koncertu Martinů říká, že je technicky náročný, doslova</w:t>
      </w:r>
      <w:r w:rsidR="00F1731C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 ‘</w:t>
      </w:r>
      <w:r w:rsidR="00F1731C" w:rsidRPr="00F1731C">
        <w:rPr>
          <w:rFonts w:ascii="Etelka Light" w:eastAsia="Etelka Light" w:hAnsi="Etelka Light" w:cs="Etelka Light"/>
          <w:i/>
          <w:iCs/>
          <w:sz w:val="22"/>
          <w:szCs w:val="22"/>
        </w:rPr>
        <w:t>hraničně napsaný</w:t>
      </w:r>
      <w:r w:rsidR="00F1731C">
        <w:rPr>
          <w:rFonts w:ascii="Etelka Light" w:eastAsia="Etelka Light" w:hAnsi="Etelka Light" w:cs="Etelka Light"/>
          <w:i/>
          <w:iCs/>
          <w:sz w:val="22"/>
          <w:szCs w:val="22"/>
        </w:rPr>
        <w:t>‘</w:t>
      </w:r>
      <w:r w:rsidR="00F1731C" w:rsidRPr="00F1731C">
        <w:rPr>
          <w:rFonts w:ascii="Etelka Light" w:eastAsia="Etelka Light" w:hAnsi="Etelka Light" w:cs="Etelka Light"/>
          <w:i/>
          <w:iCs/>
          <w:sz w:val="22"/>
          <w:szCs w:val="22"/>
        </w:rPr>
        <w:t>, ale krásný.</w:t>
      </w:r>
      <w:r w:rsidR="00F1731C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 </w:t>
      </w:r>
      <w:r w:rsidR="00542D3B">
        <w:rPr>
          <w:rFonts w:ascii="Etelka Light" w:eastAsia="Etelka Light" w:hAnsi="Etelka Light" w:cs="Etelka Light"/>
          <w:i/>
          <w:iCs/>
          <w:sz w:val="22"/>
          <w:szCs w:val="22"/>
        </w:rPr>
        <w:t>Budeme</w:t>
      </w:r>
      <w:r w:rsidRPr="00CF653B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 mít </w:t>
      </w:r>
      <w:r w:rsidR="00542D3B">
        <w:rPr>
          <w:rFonts w:ascii="Etelka Light" w:eastAsia="Etelka Light" w:hAnsi="Etelka Light" w:cs="Etelka Light"/>
          <w:i/>
          <w:iCs/>
          <w:sz w:val="22"/>
          <w:szCs w:val="22"/>
        </w:rPr>
        <w:t xml:space="preserve">navíc </w:t>
      </w:r>
      <w:r w:rsidRPr="00CF653B">
        <w:rPr>
          <w:rFonts w:ascii="Etelka Light" w:eastAsia="Etelka Light" w:hAnsi="Etelka Light" w:cs="Etelka Light"/>
          <w:i/>
          <w:iCs/>
          <w:sz w:val="22"/>
          <w:szCs w:val="22"/>
        </w:rPr>
        <w:t>jedinečnou příležitost vyslechnout si tento koncert ve Špačkově podání na vzácné housle z 18. století,“</w:t>
      </w:r>
      <w:r>
        <w:rPr>
          <w:rFonts w:ascii="Etelka Light" w:eastAsia="Etelka Light" w:hAnsi="Etelka Light" w:cs="Etelka Light"/>
          <w:b/>
          <w:bCs/>
          <w:i/>
          <w:iCs/>
          <w:sz w:val="22"/>
          <w:szCs w:val="22"/>
        </w:rPr>
        <w:t xml:space="preserve"> </w:t>
      </w:r>
      <w:r w:rsidR="000A58A4">
        <w:rPr>
          <w:rFonts w:ascii="Etelka Light" w:eastAsia="Etelka Light" w:hAnsi="Etelka Light" w:cs="Etelka Light"/>
          <w:sz w:val="22"/>
          <w:szCs w:val="22"/>
        </w:rPr>
        <w:t>dodává</w:t>
      </w:r>
      <w:r>
        <w:rPr>
          <w:rFonts w:ascii="Etelka Light" w:eastAsia="Etelka Light" w:hAnsi="Etelka Light" w:cs="Etelka Light"/>
          <w:sz w:val="22"/>
          <w:szCs w:val="22"/>
        </w:rPr>
        <w:t xml:space="preserve"> ředitel JFO Jan Žemla.</w:t>
      </w:r>
    </w:p>
    <w:p w14:paraId="15791C0E" w14:textId="77777777" w:rsidR="00363539" w:rsidRPr="00542D3B" w:rsidRDefault="00363539">
      <w:pPr>
        <w:spacing w:line="360" w:lineRule="auto"/>
        <w:jc w:val="both"/>
        <w:rPr>
          <w:rFonts w:ascii="Etelka Light" w:eastAsia="Etelka Light" w:hAnsi="Etelka Light" w:cs="Etelka Light"/>
          <w:sz w:val="18"/>
          <w:szCs w:val="18"/>
        </w:rPr>
      </w:pPr>
    </w:p>
    <w:p w14:paraId="623604C6" w14:textId="77777777" w:rsidR="00363539" w:rsidRPr="009133ED" w:rsidRDefault="00B92353">
      <w:pPr>
        <w:spacing w:line="360" w:lineRule="auto"/>
        <w:rPr>
          <w:rFonts w:ascii="Etelka Light" w:eastAsia="Etelka Light" w:hAnsi="Etelka Light" w:cs="Etelka Light"/>
          <w:b/>
          <w:bCs/>
          <w:color w:val="FFFFFF"/>
          <w:u w:color="FFFFFF"/>
        </w:rPr>
      </w:pPr>
      <w:r w:rsidRPr="009133ED">
        <w:rPr>
          <w:rFonts w:ascii="Etelka Light" w:eastAsia="Etelka Light" w:hAnsi="Etelka Light" w:cs="Etelka Light"/>
          <w:b/>
          <w:bCs/>
          <w:color w:val="FFFFFF"/>
          <w:u w:color="FFFFFF"/>
          <w:shd w:val="clear" w:color="auto" w:fill="000000"/>
        </w:rPr>
        <w:t>A5 Zpěv vzá</w:t>
      </w:r>
      <w:r w:rsidRPr="009133ED">
        <w:rPr>
          <w:rFonts w:ascii="Etelka Light" w:eastAsia="Etelka Light" w:hAnsi="Etelka Light" w:cs="Etelka Light"/>
          <w:b/>
          <w:bCs/>
          <w:color w:val="FFFFFF"/>
          <w:u w:color="FFFFFF"/>
          <w:shd w:val="clear" w:color="auto" w:fill="000000"/>
          <w:lang w:val="it-IT"/>
        </w:rPr>
        <w:t>cn</w:t>
      </w:r>
      <w:r w:rsidRPr="009133ED">
        <w:rPr>
          <w:rFonts w:ascii="Etelka Light" w:eastAsia="Etelka Light" w:hAnsi="Etelka Light" w:cs="Etelka Light"/>
          <w:b/>
          <w:bCs/>
          <w:color w:val="FFFFFF"/>
          <w:u w:color="FFFFFF"/>
          <w:shd w:val="clear" w:color="auto" w:fill="000000"/>
        </w:rPr>
        <w:t>ý</w:t>
      </w:r>
      <w:r w:rsidRPr="009133ED">
        <w:rPr>
          <w:rFonts w:ascii="Etelka Light" w:eastAsia="Etelka Light" w:hAnsi="Etelka Light" w:cs="Etelka Light"/>
          <w:b/>
          <w:bCs/>
          <w:color w:val="FFFFFF"/>
          <w:u w:color="FFFFFF"/>
          <w:shd w:val="clear" w:color="auto" w:fill="000000"/>
          <w:lang w:val="en-US"/>
        </w:rPr>
        <w:t>ch housl</w:t>
      </w:r>
      <w:r w:rsidRPr="009133ED">
        <w:rPr>
          <w:rFonts w:ascii="Etelka Light" w:eastAsia="Etelka Light" w:hAnsi="Etelka Light" w:cs="Etelka Light"/>
          <w:b/>
          <w:bCs/>
          <w:color w:val="FFFFFF"/>
          <w:u w:color="FFFFFF"/>
          <w:shd w:val="clear" w:color="auto" w:fill="000000"/>
        </w:rPr>
        <w:t xml:space="preserve">í </w:t>
      </w:r>
    </w:p>
    <w:p w14:paraId="7C8519F0" w14:textId="08B39DCB" w:rsidR="009133ED" w:rsidRDefault="00B92353">
      <w:pPr>
        <w:spacing w:line="360" w:lineRule="auto"/>
        <w:rPr>
          <w:rFonts w:ascii="Etelka Light" w:eastAsia="Etelka Light" w:hAnsi="Etelka Light" w:cs="Etelka Light"/>
          <w:b/>
          <w:bCs/>
          <w:sz w:val="22"/>
          <w:szCs w:val="22"/>
        </w:rPr>
      </w:pPr>
      <w:r>
        <w:rPr>
          <w:rFonts w:ascii="Etelka Light" w:eastAsia="Etelka Light" w:hAnsi="Etelka Light" w:cs="Etelka Light"/>
          <w:b/>
          <w:bCs/>
          <w:sz w:val="22"/>
          <w:szCs w:val="22"/>
          <w:lang w:val="pt-PT"/>
        </w:rPr>
        <w:t>28. 4.</w:t>
      </w:r>
      <w:r w:rsidR="009133ED">
        <w:rPr>
          <w:rFonts w:ascii="Etelka Light" w:eastAsia="Etelka Light" w:hAnsi="Etelka Light" w:cs="Etelka Light"/>
          <w:b/>
          <w:bCs/>
          <w:sz w:val="22"/>
          <w:szCs w:val="22"/>
          <w:lang w:val="pt-PT"/>
        </w:rPr>
        <w:t xml:space="preserve"> /</w:t>
      </w:r>
      <w:r>
        <w:rPr>
          <w:rFonts w:ascii="Etelka Light" w:eastAsia="Etelka Light" w:hAnsi="Etelka Light" w:cs="Etelka Light"/>
          <w:b/>
          <w:bCs/>
          <w:sz w:val="22"/>
          <w:szCs w:val="22"/>
          <w:lang w:val="pt-PT"/>
        </w:rPr>
        <w:t xml:space="preserve"> 19:00</w:t>
      </w:r>
      <w:r w:rsidR="009133ED">
        <w:rPr>
          <w:rFonts w:ascii="Etelka Light" w:eastAsia="Etelka Light" w:hAnsi="Etelka Light" w:cs="Etelka Light"/>
          <w:b/>
          <w:bCs/>
          <w:sz w:val="22"/>
          <w:szCs w:val="22"/>
          <w:lang w:val="pt-PT"/>
        </w:rPr>
        <w:t xml:space="preserve"> /</w:t>
      </w:r>
      <w:r>
        <w:rPr>
          <w:rFonts w:ascii="Etelka Light" w:eastAsia="Etelka Light" w:hAnsi="Etelka Light" w:cs="Etelka Light"/>
          <w:b/>
          <w:bCs/>
          <w:sz w:val="22"/>
          <w:szCs w:val="22"/>
          <w:lang w:val="pt-PT"/>
        </w:rPr>
        <w:t xml:space="preserve"> D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>ům kultury města Ostravy</w:t>
      </w:r>
      <w:r w:rsidR="00542D3B">
        <w:rPr>
          <w:rFonts w:ascii="Etelka Light" w:eastAsia="Etelka Light" w:hAnsi="Etelka Light" w:cs="Etelka Light"/>
          <w:b/>
          <w:bCs/>
          <w:sz w:val="22"/>
          <w:szCs w:val="22"/>
        </w:rPr>
        <w:t xml:space="preserve"> </w:t>
      </w:r>
      <w:r w:rsidR="00542D3B">
        <w:rPr>
          <w:rFonts w:ascii="Etelka Light" w:eastAsia="Etelka Light" w:hAnsi="Etelka Light" w:cs="Etelka Light"/>
          <w:b/>
          <w:bCs/>
          <w:sz w:val="22"/>
          <w:szCs w:val="22"/>
        </w:rPr>
        <w:br/>
      </w:r>
      <w:r w:rsidR="00542D3B">
        <w:rPr>
          <w:rFonts w:ascii="Etelka Light" w:eastAsia="Etelka Light" w:hAnsi="Etelka Light" w:cs="Etelka Light"/>
          <w:sz w:val="22"/>
          <w:szCs w:val="22"/>
          <w:lang w:val="pt-PT"/>
        </w:rPr>
        <w:t>(</w:t>
      </w:r>
      <w:r w:rsidR="009133ED" w:rsidRPr="009133ED">
        <w:rPr>
          <w:rFonts w:ascii="Etelka Light" w:eastAsia="Etelka Light" w:hAnsi="Etelka Light" w:cs="Etelka Light"/>
          <w:sz w:val="22"/>
          <w:szCs w:val="22"/>
        </w:rPr>
        <w:t xml:space="preserve">10:00 / Veřejná generální </w:t>
      </w:r>
      <w:r w:rsidR="009133ED" w:rsidRPr="00542D3B">
        <w:rPr>
          <w:rFonts w:ascii="Etelka Light" w:eastAsia="Etelka Light" w:hAnsi="Etelka Light" w:cs="Etelka Light"/>
          <w:sz w:val="22"/>
          <w:szCs w:val="22"/>
        </w:rPr>
        <w:t>zkouška</w:t>
      </w:r>
      <w:r w:rsidR="00542D3B" w:rsidRPr="00542D3B">
        <w:rPr>
          <w:rFonts w:ascii="Etelka Light" w:eastAsia="Etelka Light" w:hAnsi="Etelka Light" w:cs="Etelka Light"/>
          <w:sz w:val="22"/>
          <w:szCs w:val="22"/>
        </w:rPr>
        <w:t>)</w:t>
      </w:r>
    </w:p>
    <w:p w14:paraId="717B8AD5" w14:textId="77777777" w:rsidR="009133ED" w:rsidRPr="00542D3B" w:rsidRDefault="009133ED">
      <w:pPr>
        <w:spacing w:line="360" w:lineRule="auto"/>
        <w:rPr>
          <w:rFonts w:ascii="Etelka Light" w:eastAsia="Etelka Light" w:hAnsi="Etelka Light" w:cs="Etelka Light"/>
          <w:sz w:val="16"/>
          <w:szCs w:val="16"/>
        </w:rPr>
      </w:pPr>
    </w:p>
    <w:p w14:paraId="23B2A777" w14:textId="4191464A" w:rsidR="00363539" w:rsidRDefault="00B92353">
      <w:pPr>
        <w:spacing w:line="360" w:lineRule="auto"/>
        <w:rPr>
          <w:rFonts w:ascii="Etelka Light" w:eastAsia="Etelka Light" w:hAnsi="Etelka Light" w:cs="Etelka Light"/>
          <w:sz w:val="22"/>
          <w:szCs w:val="22"/>
        </w:rPr>
      </w:pPr>
      <w:r>
        <w:rPr>
          <w:rFonts w:ascii="Etelka Light" w:eastAsia="Etelka Light" w:hAnsi="Etelka Light" w:cs="Etelka Light"/>
          <w:b/>
          <w:bCs/>
          <w:sz w:val="22"/>
          <w:szCs w:val="22"/>
          <w:lang w:val="it-IT"/>
        </w:rPr>
        <w:t>Anton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t>ín Dvořák</w:t>
      </w:r>
      <w:r w:rsidR="009133ED">
        <w:rPr>
          <w:rFonts w:ascii="Etelka Light" w:eastAsia="Etelka Light" w:hAnsi="Etelka Light" w:cs="Etelka Light"/>
          <w:sz w:val="22"/>
          <w:szCs w:val="22"/>
        </w:rPr>
        <w:tab/>
      </w:r>
      <w:r>
        <w:rPr>
          <w:rFonts w:ascii="Etelka Light" w:eastAsia="Etelka Light" w:hAnsi="Etelka Light" w:cs="Etelka Light"/>
          <w:sz w:val="22"/>
          <w:szCs w:val="22"/>
        </w:rPr>
        <w:t>Polednice, symfonická báseň op. 108</w:t>
      </w:r>
    </w:p>
    <w:p w14:paraId="17CF4D69" w14:textId="76D9A9A2" w:rsidR="00363539" w:rsidRDefault="00B92353">
      <w:pPr>
        <w:spacing w:line="360" w:lineRule="auto"/>
        <w:rPr>
          <w:rFonts w:ascii="Etelka Light" w:eastAsia="Etelka Light" w:hAnsi="Etelka Light" w:cs="Etelka Light"/>
          <w:sz w:val="22"/>
          <w:szCs w:val="22"/>
        </w:rPr>
      </w:pPr>
      <w:r>
        <w:rPr>
          <w:rFonts w:ascii="Etelka Light" w:eastAsia="Etelka Light" w:hAnsi="Etelka Light" w:cs="Etelka Light"/>
          <w:b/>
          <w:bCs/>
          <w:sz w:val="22"/>
          <w:szCs w:val="22"/>
        </w:rPr>
        <w:t>Bohuslav Martinů</w:t>
      </w:r>
      <w:r w:rsidR="009133ED">
        <w:rPr>
          <w:rFonts w:ascii="Etelka Light" w:eastAsia="Etelka Light" w:hAnsi="Etelka Light" w:cs="Etelka Light"/>
          <w:b/>
          <w:bCs/>
          <w:sz w:val="22"/>
          <w:szCs w:val="22"/>
        </w:rPr>
        <w:tab/>
      </w:r>
      <w:r>
        <w:rPr>
          <w:rFonts w:ascii="Etelka Light" w:eastAsia="Etelka Light" w:hAnsi="Etelka Light" w:cs="Etelka Light"/>
          <w:sz w:val="22"/>
          <w:szCs w:val="22"/>
        </w:rPr>
        <w:t>Koncert pro housle a orchestr č. 1 H.226</w:t>
      </w:r>
    </w:p>
    <w:p w14:paraId="5E13A77C" w14:textId="6DB91975" w:rsidR="00363539" w:rsidRPr="00542D3B" w:rsidRDefault="00B92353">
      <w:pPr>
        <w:spacing w:line="360" w:lineRule="auto"/>
        <w:rPr>
          <w:rFonts w:ascii="Etelka Light" w:eastAsia="Etelka Light" w:hAnsi="Etelka Light" w:cs="Etelka Light"/>
          <w:sz w:val="22"/>
          <w:szCs w:val="22"/>
        </w:rPr>
      </w:pPr>
      <w:r>
        <w:rPr>
          <w:rFonts w:ascii="Etelka Light" w:eastAsia="Etelka Light" w:hAnsi="Etelka Light" w:cs="Etelka Light"/>
          <w:b/>
          <w:bCs/>
          <w:sz w:val="22"/>
          <w:szCs w:val="22"/>
          <w:lang w:val="de-DE"/>
        </w:rPr>
        <w:t>Franz Schubert</w:t>
      </w:r>
      <w:r w:rsidR="009133ED">
        <w:rPr>
          <w:rFonts w:ascii="Etelka Light" w:eastAsia="Etelka Light" w:hAnsi="Etelka Light" w:cs="Etelka Light"/>
          <w:b/>
          <w:bCs/>
          <w:sz w:val="22"/>
          <w:szCs w:val="22"/>
        </w:rPr>
        <w:tab/>
      </w:r>
      <w:r w:rsidR="009133ED">
        <w:rPr>
          <w:rFonts w:ascii="Etelka Light" w:eastAsia="Etelka Light" w:hAnsi="Etelka Light" w:cs="Etelka Light"/>
          <w:sz w:val="22"/>
          <w:szCs w:val="22"/>
        </w:rPr>
        <w:t>S</w:t>
      </w:r>
      <w:r>
        <w:rPr>
          <w:rFonts w:ascii="Etelka Light" w:eastAsia="Etelka Light" w:hAnsi="Etelka Light" w:cs="Etelka Light"/>
          <w:sz w:val="22"/>
          <w:szCs w:val="22"/>
        </w:rPr>
        <w:t>ymfonie č</w:t>
      </w:r>
      <w:r>
        <w:rPr>
          <w:rFonts w:ascii="Etelka Light" w:eastAsia="Etelka Light" w:hAnsi="Etelka Light" w:cs="Etelka Light"/>
          <w:sz w:val="22"/>
          <w:szCs w:val="22"/>
          <w:lang w:val="it-IT"/>
        </w:rPr>
        <w:t xml:space="preserve">. 4 c moll </w:t>
      </w:r>
      <w:r>
        <w:rPr>
          <w:rFonts w:ascii="Etelka Light" w:eastAsia="Etelka Light" w:hAnsi="Etelka Light" w:cs="Etelka Light"/>
          <w:sz w:val="22"/>
          <w:szCs w:val="22"/>
        </w:rPr>
        <w:t xml:space="preserve">„Tragická“ </w:t>
      </w:r>
      <w:r>
        <w:rPr>
          <w:rFonts w:ascii="Etelka Light" w:eastAsia="Etelka Light" w:hAnsi="Etelka Light" w:cs="Etelka Light"/>
          <w:sz w:val="22"/>
          <w:szCs w:val="22"/>
          <w:lang w:val="en-US"/>
        </w:rPr>
        <w:t>D 417</w:t>
      </w:r>
    </w:p>
    <w:p w14:paraId="0D76D5AC" w14:textId="77777777" w:rsidR="00542D3B" w:rsidRDefault="00542D3B">
      <w:pPr>
        <w:spacing w:line="360" w:lineRule="auto"/>
        <w:rPr>
          <w:rFonts w:ascii="Etelka Light" w:eastAsia="Etelka Light" w:hAnsi="Etelka Light" w:cs="Etelka Light"/>
          <w:b/>
          <w:bCs/>
          <w:sz w:val="22"/>
          <w:szCs w:val="22"/>
        </w:rPr>
      </w:pPr>
    </w:p>
    <w:p w14:paraId="330D1BAF" w14:textId="4F9B2211" w:rsidR="00363539" w:rsidRDefault="00B92353">
      <w:pPr>
        <w:spacing w:line="360" w:lineRule="auto"/>
        <w:rPr>
          <w:rFonts w:ascii="Etelka Light" w:eastAsia="Etelka Light" w:hAnsi="Etelka Light" w:cs="Etelka Light"/>
          <w:sz w:val="22"/>
          <w:szCs w:val="22"/>
        </w:rPr>
      </w:pPr>
      <w:r>
        <w:rPr>
          <w:rFonts w:ascii="Etelka Light" w:eastAsia="Etelka Light" w:hAnsi="Etelka Light" w:cs="Etelka Light"/>
          <w:b/>
          <w:bCs/>
          <w:sz w:val="22"/>
          <w:szCs w:val="22"/>
        </w:rPr>
        <w:t xml:space="preserve">Josef Špaček – </w:t>
      </w:r>
      <w:r>
        <w:rPr>
          <w:rFonts w:ascii="Etelka Light" w:eastAsia="Etelka Light" w:hAnsi="Etelka Light" w:cs="Etelka Light"/>
          <w:sz w:val="22"/>
          <w:szCs w:val="22"/>
          <w:lang w:val="en-US"/>
        </w:rPr>
        <w:t>housle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br/>
        <w:t>Janáčkova filharmonie Ostrava</w:t>
      </w:r>
      <w:r>
        <w:rPr>
          <w:rFonts w:ascii="Etelka Light" w:eastAsia="Etelka Light" w:hAnsi="Etelka Light" w:cs="Etelka Light"/>
          <w:b/>
          <w:bCs/>
          <w:sz w:val="22"/>
          <w:szCs w:val="22"/>
        </w:rPr>
        <w:br/>
        <w:t xml:space="preserve">Vasilij Sinajskij – </w:t>
      </w:r>
      <w:r>
        <w:rPr>
          <w:rFonts w:ascii="Etelka Light" w:eastAsia="Etelka Light" w:hAnsi="Etelka Light" w:cs="Etelka Light"/>
          <w:sz w:val="22"/>
          <w:szCs w:val="22"/>
        </w:rPr>
        <w:t>šé</w:t>
      </w:r>
      <w:r>
        <w:rPr>
          <w:rFonts w:ascii="Etelka Light" w:eastAsia="Etelka Light" w:hAnsi="Etelka Light" w:cs="Etelka Light"/>
          <w:sz w:val="22"/>
          <w:szCs w:val="22"/>
          <w:lang w:val="nl-NL"/>
        </w:rPr>
        <w:t>fdirigent JFO</w:t>
      </w:r>
    </w:p>
    <w:p w14:paraId="584CBFE0" w14:textId="77777777" w:rsidR="00CF653B" w:rsidRPr="00CF653B" w:rsidRDefault="00CF653B" w:rsidP="00CF653B">
      <w:pPr>
        <w:spacing w:line="360" w:lineRule="auto"/>
        <w:rPr>
          <w:rFonts w:ascii="Etelka Light" w:eastAsia="Etelka Light" w:hAnsi="Etelka Light" w:cs="Etelka Light"/>
          <w:sz w:val="22"/>
          <w:szCs w:val="22"/>
        </w:rPr>
      </w:pPr>
      <w:r w:rsidRPr="00CF653B">
        <w:rPr>
          <w:rFonts w:ascii="Etelka Light" w:eastAsia="Etelka Light" w:hAnsi="Etelka Light" w:cs="Etelka Light"/>
          <w:sz w:val="22"/>
          <w:szCs w:val="22"/>
        </w:rPr>
        <w:lastRenderedPageBreak/>
        <w:t>Dvořákovy čtyři symfonické básně na náměty z Erbenovy sbírky Kytice vznikly roku 1896 a zahajují skladatelovo závěrečné tvůrčí období. Z této tetralogie (obsahující také básně Vodník, Zlatý kolovrat a Holoubek) vyslechneme Polednici. Za pozornost určitě stojí Dvořákův „popis“ příchodu Polednice, který je podle Janáčka zhudebněn „tak pravdivě, že byste ten děsný stín nahmatat dovedli v těch divných, belhavých, nezvyklých a netušených krocích harmonických“.</w:t>
      </w:r>
    </w:p>
    <w:p w14:paraId="1369CC7E" w14:textId="77777777" w:rsidR="00CF653B" w:rsidRPr="004F0C18" w:rsidRDefault="00CF653B" w:rsidP="00CF653B">
      <w:pPr>
        <w:spacing w:line="360" w:lineRule="auto"/>
        <w:rPr>
          <w:rFonts w:ascii="Etelka Light" w:eastAsia="Etelka Light" w:hAnsi="Etelka Light" w:cs="Etelka Light"/>
          <w:sz w:val="6"/>
          <w:szCs w:val="6"/>
        </w:rPr>
      </w:pPr>
    </w:p>
    <w:p w14:paraId="5CD6C8A0" w14:textId="08870911" w:rsidR="00CF653B" w:rsidRDefault="00CF653B" w:rsidP="00CF653B">
      <w:pPr>
        <w:spacing w:line="360" w:lineRule="auto"/>
        <w:rPr>
          <w:rFonts w:ascii="Etelka Light" w:eastAsia="Etelka Light" w:hAnsi="Etelka Light" w:cs="Etelka Light"/>
          <w:sz w:val="22"/>
          <w:szCs w:val="22"/>
        </w:rPr>
      </w:pPr>
      <w:r w:rsidRPr="00CF653B">
        <w:rPr>
          <w:rFonts w:ascii="Etelka Light" w:eastAsia="Etelka Light" w:hAnsi="Etelka Light" w:cs="Etelka Light"/>
          <w:sz w:val="22"/>
          <w:szCs w:val="22"/>
        </w:rPr>
        <w:t xml:space="preserve">První houslový koncert, který zkomponoval Martinů v Paříži v letech 1932–1933, nebyl za skladatelova života proveden a po jeho smrti byl považován za ztracený. Objeven byl až v roce 1968 ve Washingtonu. Sólového partu se ujme Josef Špaček. Zahraje jej na housle z roku 1732 od mistra Guarneriho. </w:t>
      </w:r>
    </w:p>
    <w:p w14:paraId="3F73845A" w14:textId="4DA94CDB" w:rsidR="006C0D45" w:rsidRPr="004F0C18" w:rsidRDefault="006C0D45" w:rsidP="00CF653B">
      <w:pPr>
        <w:spacing w:line="360" w:lineRule="auto"/>
        <w:rPr>
          <w:rFonts w:ascii="Etelka Light" w:eastAsia="Etelka Light" w:hAnsi="Etelka Light" w:cs="Etelka Light"/>
          <w:sz w:val="10"/>
          <w:szCs w:val="10"/>
        </w:rPr>
      </w:pPr>
    </w:p>
    <w:p w14:paraId="0947F17B" w14:textId="400C9130" w:rsidR="000A58A4" w:rsidRPr="00CF653B" w:rsidRDefault="006C0D45" w:rsidP="00CF653B">
      <w:pPr>
        <w:spacing w:line="360" w:lineRule="auto"/>
        <w:rPr>
          <w:rFonts w:ascii="Etelka Light" w:eastAsia="Etelka Light" w:hAnsi="Etelka Light" w:cs="Etelka Light"/>
          <w:sz w:val="22"/>
          <w:szCs w:val="22"/>
        </w:rPr>
      </w:pPr>
      <w:r w:rsidRPr="006C0D45">
        <w:rPr>
          <w:rFonts w:ascii="Etelka Light" w:eastAsia="Etelka Light" w:hAnsi="Etelka Light" w:cs="Etelka Light"/>
          <w:sz w:val="22"/>
          <w:szCs w:val="22"/>
        </w:rPr>
        <w:t>Schubertovo dílo bylo plně doceněno až několik desítek let po jeho smrti</w:t>
      </w:r>
      <w:r w:rsidR="00EC49F6">
        <w:rPr>
          <w:rFonts w:ascii="Etelka Light" w:eastAsia="Etelka Light" w:hAnsi="Etelka Light" w:cs="Etelka Light"/>
          <w:sz w:val="22"/>
          <w:szCs w:val="22"/>
        </w:rPr>
        <w:t xml:space="preserve">. </w:t>
      </w:r>
      <w:r w:rsidRPr="006C0D45">
        <w:rPr>
          <w:rFonts w:ascii="Etelka Light" w:eastAsia="Etelka Light" w:hAnsi="Etelka Light" w:cs="Etelka Light"/>
          <w:sz w:val="22"/>
          <w:szCs w:val="22"/>
        </w:rPr>
        <w:t xml:space="preserve">Svou Symfonii č. 4 </w:t>
      </w:r>
      <w:r w:rsidR="00EC49F6" w:rsidRPr="006C0D45">
        <w:rPr>
          <w:rFonts w:ascii="Etelka Light" w:eastAsia="Etelka Light" w:hAnsi="Etelka Light" w:cs="Etelka Light"/>
          <w:sz w:val="22"/>
          <w:szCs w:val="22"/>
        </w:rPr>
        <w:t>zkomponova</w:t>
      </w:r>
      <w:r w:rsidR="00EC49F6">
        <w:rPr>
          <w:rFonts w:ascii="Etelka Light" w:eastAsia="Etelka Light" w:hAnsi="Etelka Light" w:cs="Etelka Light"/>
          <w:sz w:val="22"/>
          <w:szCs w:val="22"/>
        </w:rPr>
        <w:t xml:space="preserve">l </w:t>
      </w:r>
      <w:r w:rsidR="00EC49F6" w:rsidRPr="006C0D45">
        <w:rPr>
          <w:rFonts w:ascii="Etelka Light" w:eastAsia="Etelka Light" w:hAnsi="Etelka Light" w:cs="Etelka Light"/>
          <w:sz w:val="22"/>
          <w:szCs w:val="22"/>
        </w:rPr>
        <w:t>v</w:t>
      </w:r>
      <w:r w:rsidR="00EC49F6">
        <w:rPr>
          <w:rFonts w:ascii="Etelka Light" w:eastAsia="Etelka Light" w:hAnsi="Etelka Light" w:cs="Etelka Light"/>
          <w:sz w:val="22"/>
          <w:szCs w:val="22"/>
        </w:rPr>
        <w:t xml:space="preserve"> roce </w:t>
      </w:r>
      <w:r w:rsidR="00EC49F6" w:rsidRPr="006C0D45">
        <w:rPr>
          <w:rFonts w:ascii="Etelka Light" w:eastAsia="Etelka Light" w:hAnsi="Etelka Light" w:cs="Etelka Light"/>
          <w:sz w:val="22"/>
          <w:szCs w:val="22"/>
        </w:rPr>
        <w:t>1816</w:t>
      </w:r>
      <w:r w:rsidR="00EC49F6">
        <w:rPr>
          <w:rFonts w:ascii="Etelka Light" w:eastAsia="Etelka Light" w:hAnsi="Etelka Light" w:cs="Etelka Light"/>
          <w:sz w:val="22"/>
          <w:szCs w:val="22"/>
        </w:rPr>
        <w:t xml:space="preserve"> jako teprve </w:t>
      </w:r>
      <w:r w:rsidRPr="006C0D45">
        <w:rPr>
          <w:rFonts w:ascii="Etelka Light" w:eastAsia="Etelka Light" w:hAnsi="Etelka Light" w:cs="Etelka Light"/>
          <w:sz w:val="22"/>
          <w:szCs w:val="22"/>
        </w:rPr>
        <w:t>devatenáctiletý</w:t>
      </w:r>
      <w:r w:rsidR="00EC49F6">
        <w:rPr>
          <w:rFonts w:ascii="Etelka Light" w:eastAsia="Etelka Light" w:hAnsi="Etelka Light" w:cs="Etelka Light"/>
          <w:sz w:val="22"/>
          <w:szCs w:val="22"/>
        </w:rPr>
        <w:t>.</w:t>
      </w:r>
      <w:r w:rsidRPr="006C0D45">
        <w:rPr>
          <w:rFonts w:ascii="Etelka Light" w:eastAsia="Etelka Light" w:hAnsi="Etelka Light" w:cs="Etelka Light"/>
          <w:sz w:val="22"/>
          <w:szCs w:val="22"/>
        </w:rPr>
        <w:t xml:space="preserve"> Proč jí dal později titul Tragická, není jasné. V době práce na ní neprožíval nikterak žalostné období a hudba působí spíše pateticky a dramaticky</w:t>
      </w:r>
      <w:r w:rsidR="004F0C18">
        <w:rPr>
          <w:rFonts w:ascii="Etelka Light" w:eastAsia="Etelka Light" w:hAnsi="Etelka Light" w:cs="Etelka Light"/>
          <w:sz w:val="22"/>
          <w:szCs w:val="22"/>
        </w:rPr>
        <w:t>,</w:t>
      </w:r>
      <w:r w:rsidRPr="006C0D45">
        <w:rPr>
          <w:rFonts w:ascii="Etelka Light" w:eastAsia="Etelka Light" w:hAnsi="Etelka Light" w:cs="Etelka Light"/>
          <w:sz w:val="22"/>
          <w:szCs w:val="22"/>
        </w:rPr>
        <w:t xml:space="preserve"> než tragicky</w:t>
      </w:r>
      <w:r w:rsidR="004F0C18">
        <w:rPr>
          <w:rFonts w:ascii="Etelka Light" w:eastAsia="Etelka Light" w:hAnsi="Etelka Light" w:cs="Etelka Light"/>
          <w:sz w:val="22"/>
          <w:szCs w:val="22"/>
        </w:rPr>
        <w:t>.</w:t>
      </w:r>
      <w:r w:rsidRPr="006C0D45">
        <w:rPr>
          <w:rFonts w:ascii="Etelka Light" w:eastAsia="Etelka Light" w:hAnsi="Etelka Light" w:cs="Etelka Light"/>
          <w:sz w:val="22"/>
          <w:szCs w:val="22"/>
        </w:rPr>
        <w:t xml:space="preserve"> </w:t>
      </w:r>
      <w:r w:rsidR="004F0C18">
        <w:rPr>
          <w:rFonts w:ascii="Etelka Light" w:eastAsia="Etelka Light" w:hAnsi="Etelka Light" w:cs="Etelka Light"/>
          <w:sz w:val="22"/>
          <w:szCs w:val="22"/>
        </w:rPr>
        <w:t>M</w:t>
      </w:r>
      <w:r w:rsidRPr="006C0D45">
        <w:rPr>
          <w:rFonts w:ascii="Etelka Light" w:eastAsia="Etelka Light" w:hAnsi="Etelka Light" w:cs="Etelka Light"/>
          <w:sz w:val="22"/>
          <w:szCs w:val="22"/>
        </w:rPr>
        <w:t xml:space="preserve">á celkově uvolněný ráz a její finále dokonce vyznívá vítězně. </w:t>
      </w:r>
    </w:p>
    <w:p w14:paraId="445FE5E9" w14:textId="77777777" w:rsidR="00363539" w:rsidRDefault="00363539">
      <w:pPr>
        <w:spacing w:line="360" w:lineRule="auto"/>
        <w:rPr>
          <w:rStyle w:val="apple-converted-space"/>
          <w:rFonts w:ascii="Etelka Light" w:eastAsia="Etelka Light" w:hAnsi="Etelka Light" w:cs="Etelka Light"/>
          <w:sz w:val="22"/>
          <w:szCs w:val="22"/>
        </w:rPr>
      </w:pPr>
    </w:p>
    <w:p w14:paraId="6DF68D49" w14:textId="77777777" w:rsidR="004F0C18" w:rsidRDefault="00B92353" w:rsidP="006C0D45">
      <w:pPr>
        <w:spacing w:line="360" w:lineRule="auto"/>
        <w:rPr>
          <w:rStyle w:val="apple-converted-space"/>
          <w:rFonts w:ascii="Etelka Light" w:eastAsia="Etelka Light" w:hAnsi="Etelka Light" w:cs="Etelka Light"/>
          <w:color w:val="0563C1"/>
          <w:sz w:val="22"/>
          <w:szCs w:val="22"/>
          <w:u w:val="single" w:color="0563C1"/>
        </w:rPr>
      </w:pPr>
      <w:r w:rsidRPr="00CF653B">
        <w:rPr>
          <w:rFonts w:ascii="Etelka Light" w:eastAsia="Etelka Light" w:hAnsi="Etelka Light" w:cs="Etelka Light"/>
          <w:sz w:val="22"/>
          <w:szCs w:val="22"/>
        </w:rPr>
        <w:t>Podrobný program koncertu a informace k prodeji vstupenek najdete </w:t>
      </w:r>
      <w:hyperlink r:id="rId6" w:history="1">
        <w:r w:rsidRPr="00CF653B">
          <w:rPr>
            <w:rStyle w:val="Hyperlink0"/>
          </w:rPr>
          <w:t>zde</w:t>
        </w:r>
      </w:hyperlink>
      <w:r w:rsidRPr="00CF653B">
        <w:rPr>
          <w:rStyle w:val="Odkaz"/>
          <w:rFonts w:ascii="Etelka Light" w:eastAsia="Etelka Light" w:hAnsi="Etelka Light" w:cs="Etelka Light"/>
          <w:color w:val="0563C1"/>
          <w:sz w:val="22"/>
          <w:szCs w:val="22"/>
          <w:u w:color="0563C1"/>
        </w:rPr>
        <w:t>.</w:t>
      </w:r>
    </w:p>
    <w:p w14:paraId="3044A181" w14:textId="60F9E5ED" w:rsidR="006C0D45" w:rsidRPr="004F0C18" w:rsidRDefault="00CF653B" w:rsidP="006C0D45">
      <w:pPr>
        <w:spacing w:line="360" w:lineRule="auto"/>
        <w:rPr>
          <w:rFonts w:ascii="Etelka Light" w:eastAsia="Etelka Light" w:hAnsi="Etelka Light" w:cs="Etelka Light"/>
          <w:color w:val="0563C1"/>
          <w:sz w:val="22"/>
          <w:szCs w:val="22"/>
          <w:u w:val="single" w:color="0563C1"/>
        </w:rPr>
      </w:pPr>
      <w:r w:rsidRPr="00CF653B">
        <w:rPr>
          <w:rFonts w:ascii="Etelka Light" w:eastAsia="Etelka Light" w:hAnsi="Etelka Light" w:cs="Etelka Light"/>
          <w:sz w:val="22"/>
          <w:szCs w:val="22"/>
        </w:rPr>
        <w:t>Koncert probíhá za finanční podpory Nadace Bohuslava Martinů.</w:t>
      </w:r>
      <w:bookmarkStart w:id="1" w:name="_headingh.gjdgxs"/>
      <w:bookmarkEnd w:id="1"/>
    </w:p>
    <w:p w14:paraId="53F49D04" w14:textId="77777777" w:rsidR="006C0D45" w:rsidRDefault="006C0D45" w:rsidP="006C0D45">
      <w:pPr>
        <w:spacing w:line="360" w:lineRule="auto"/>
        <w:rPr>
          <w:rFonts w:ascii="Etelka Light" w:hAnsi="Etelka Light" w:cs="Calibri"/>
          <w:sz w:val="2"/>
          <w:szCs w:val="2"/>
        </w:rPr>
      </w:pPr>
    </w:p>
    <w:p w14:paraId="6A388368" w14:textId="77777777" w:rsidR="006C0D45" w:rsidRDefault="006C0D45" w:rsidP="006C0D45">
      <w:pPr>
        <w:spacing w:line="360" w:lineRule="auto"/>
        <w:rPr>
          <w:rFonts w:ascii="Etelka Light" w:hAnsi="Etelka Light" w:cs="Calibri"/>
          <w:sz w:val="2"/>
          <w:szCs w:val="2"/>
        </w:rPr>
      </w:pPr>
    </w:p>
    <w:p w14:paraId="15162EA3" w14:textId="77777777" w:rsidR="006C0D45" w:rsidRPr="00A26A3E" w:rsidRDefault="006C0D45" w:rsidP="006C0D45">
      <w:pPr>
        <w:spacing w:line="360" w:lineRule="auto"/>
        <w:rPr>
          <w:rFonts w:ascii="Etelka Light" w:hAnsi="Etelka Light" w:cs="Calibri"/>
          <w:sz w:val="2"/>
          <w:szCs w:val="2"/>
        </w:rPr>
      </w:pPr>
    </w:p>
    <w:p w14:paraId="0F07CE60" w14:textId="77777777" w:rsidR="006C0D45" w:rsidRPr="00B52566" w:rsidRDefault="006C0D45" w:rsidP="006C0D45">
      <w:pPr>
        <w:spacing w:line="360" w:lineRule="auto"/>
        <w:rPr>
          <w:rFonts w:ascii="Etelka Light" w:hAnsi="Etelka Light" w:cs="Calibri"/>
          <w:sz w:val="2"/>
          <w:szCs w:val="2"/>
        </w:rPr>
      </w:pPr>
    </w:p>
    <w:p w14:paraId="39850454" w14:textId="77777777" w:rsidR="006C0D45" w:rsidRPr="00D37099" w:rsidRDefault="006C0D45" w:rsidP="006C0D45">
      <w:pPr>
        <w:spacing w:line="360" w:lineRule="auto"/>
        <w:jc w:val="center"/>
        <w:rPr>
          <w:rFonts w:ascii="Etelka Light" w:hAnsi="Etelka Light" w:cs="Calibri"/>
          <w:color w:val="FF36EB"/>
          <w:sz w:val="16"/>
          <w:szCs w:val="16"/>
        </w:rPr>
      </w:pPr>
      <w:r w:rsidRPr="00D37099">
        <w:rPr>
          <w:rFonts w:ascii="Etelka Light" w:hAnsi="Etelka Light" w:cs="Calibri"/>
          <w:color w:val="FF36EB"/>
          <w:sz w:val="16"/>
          <w:szCs w:val="16"/>
        </w:rPr>
        <w:t>_______________________________________________________________________________________________________________________________________________________</w:t>
      </w:r>
    </w:p>
    <w:p w14:paraId="3F03E0FC" w14:textId="77777777" w:rsidR="006C0D45" w:rsidRPr="00B52566" w:rsidRDefault="006C0D45" w:rsidP="006C0D45">
      <w:pPr>
        <w:jc w:val="center"/>
        <w:rPr>
          <w:rFonts w:ascii="Etelka Light" w:hAnsi="Etelka Light" w:cs="Calibri"/>
          <w:sz w:val="6"/>
          <w:szCs w:val="6"/>
        </w:rPr>
      </w:pPr>
    </w:p>
    <w:p w14:paraId="12DAEE8E" w14:textId="77777777" w:rsidR="006C0D45" w:rsidRPr="005972DA" w:rsidRDefault="006C0D45" w:rsidP="006C0D45">
      <w:pPr>
        <w:jc w:val="center"/>
        <w:rPr>
          <w:rFonts w:ascii="Etelka Light" w:hAnsi="Etelka Light" w:cs="Calibri"/>
          <w:color w:val="808080"/>
          <w:sz w:val="22"/>
          <w:szCs w:val="22"/>
        </w:rPr>
      </w:pPr>
      <w:r w:rsidRPr="00D37099">
        <w:rPr>
          <w:rFonts w:ascii="Etelka Light" w:hAnsi="Etelka Light" w:cs="Calibri"/>
          <w:sz w:val="22"/>
          <w:szCs w:val="22"/>
        </w:rPr>
        <w:t xml:space="preserve">Kontakt pro média: </w:t>
      </w:r>
      <w:r w:rsidRPr="00D37099">
        <w:rPr>
          <w:rFonts w:ascii="Etelka Light" w:hAnsi="Etelka Light" w:cs="Calibri"/>
          <w:sz w:val="22"/>
          <w:szCs w:val="22"/>
        </w:rPr>
        <w:br/>
        <w:t xml:space="preserve">Michaela Dvořáková / PR manager / t. +420 732 372 424 / e. </w:t>
      </w:r>
      <w:hyperlink r:id="rId7" w:history="1">
        <w:r w:rsidRPr="00D37099">
          <w:rPr>
            <w:rStyle w:val="Hypertextovodkaz"/>
            <w:rFonts w:ascii="Etelka Light" w:eastAsia="MS Mincho" w:hAnsi="Etelka Light" w:cs="Calibri"/>
            <w:sz w:val="22"/>
            <w:szCs w:val="22"/>
          </w:rPr>
          <w:t>dvorakova@jfo.cz</w:t>
        </w:r>
      </w:hyperlink>
    </w:p>
    <w:p w14:paraId="73FE6A3E" w14:textId="77777777" w:rsidR="006C0D45" w:rsidRPr="00EB7655" w:rsidRDefault="006C0D45" w:rsidP="006C0D45">
      <w:pPr>
        <w:jc w:val="center"/>
        <w:rPr>
          <w:rFonts w:ascii="Etelka Light" w:hAnsi="Etelka Light" w:cs="Calibri"/>
          <w:sz w:val="15"/>
          <w:szCs w:val="15"/>
        </w:rPr>
      </w:pPr>
    </w:p>
    <w:p w14:paraId="023EB042" w14:textId="77777777" w:rsidR="006C0D45" w:rsidRDefault="000B3218" w:rsidP="006C0D45">
      <w:pPr>
        <w:jc w:val="center"/>
        <w:rPr>
          <w:rFonts w:ascii="Etelka Light" w:hAnsi="Etelka Light" w:cs="Calibri"/>
          <w:color w:val="808080"/>
          <w:sz w:val="22"/>
          <w:szCs w:val="22"/>
        </w:rPr>
      </w:pPr>
      <w:hyperlink r:id="rId8" w:history="1">
        <w:r w:rsidR="006C0D45" w:rsidRPr="006513D8">
          <w:rPr>
            <w:rStyle w:val="Hypertextovodkaz"/>
            <w:rFonts w:ascii="Etelka Light" w:eastAsia="Times New Roman" w:hAnsi="Etelka Light" w:cs="Calibri"/>
            <w:sz w:val="22"/>
            <w:szCs w:val="22"/>
          </w:rPr>
          <w:t>www.jfo.cz</w:t>
        </w:r>
      </w:hyperlink>
    </w:p>
    <w:p w14:paraId="39FC7E76" w14:textId="77777777" w:rsidR="006C0D45" w:rsidRDefault="000B3218" w:rsidP="006C0D45">
      <w:pPr>
        <w:jc w:val="center"/>
        <w:rPr>
          <w:rFonts w:ascii="Etelka Light" w:hAnsi="Etelka Light" w:cs="Calibri"/>
          <w:color w:val="808080"/>
          <w:sz w:val="22"/>
          <w:szCs w:val="22"/>
        </w:rPr>
      </w:pPr>
      <w:hyperlink r:id="rId9" w:history="1">
        <w:r w:rsidR="006C0D45" w:rsidRPr="00D37099">
          <w:rPr>
            <w:rStyle w:val="Hypertextovodkaz"/>
            <w:rFonts w:ascii="Etelka Light" w:eastAsia="MS Mincho" w:hAnsi="Etelka Light" w:cs="Calibri"/>
            <w:sz w:val="22"/>
            <w:szCs w:val="22"/>
          </w:rPr>
          <w:t>www.koncertnisal.cz</w:t>
        </w:r>
      </w:hyperlink>
    </w:p>
    <w:p w14:paraId="268C4E56" w14:textId="3C3675F0" w:rsidR="006C0D45" w:rsidRDefault="006C0D45" w:rsidP="006C0D45">
      <w:pPr>
        <w:jc w:val="center"/>
        <w:rPr>
          <w:rFonts w:ascii="Etelka Light" w:hAnsi="Etelka Light" w:cs="Calibri"/>
          <w:color w:val="808080"/>
          <w:sz w:val="22"/>
          <w:szCs w:val="22"/>
        </w:rPr>
      </w:pPr>
    </w:p>
    <w:p w14:paraId="6FA5FF13" w14:textId="10574B10" w:rsidR="006C0D45" w:rsidRPr="006B4A0A" w:rsidRDefault="00E8515B" w:rsidP="006C0D45">
      <w:pPr>
        <w:jc w:val="center"/>
        <w:rPr>
          <w:rFonts w:ascii="Etelka Light" w:hAnsi="Etelka Light" w:cs="Calibri"/>
          <w:color w:val="8080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3760D5" wp14:editId="702BF0DA">
            <wp:simplePos x="0" y="0"/>
            <wp:positionH relativeFrom="column">
              <wp:posOffset>2071370</wp:posOffset>
            </wp:positionH>
            <wp:positionV relativeFrom="paragraph">
              <wp:posOffset>72282</wp:posOffset>
            </wp:positionV>
            <wp:extent cx="2519464" cy="2013626"/>
            <wp:effectExtent l="0" t="0" r="0" b="5715"/>
            <wp:wrapNone/>
            <wp:docPr id="2" name="Obráze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64" cy="20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3ADAB" w14:textId="2D904FF7" w:rsidR="00363539" w:rsidRDefault="00363539"/>
    <w:sectPr w:rsidR="00363539">
      <w:headerReference w:type="default" r:id="rId11"/>
      <w:footerReference w:type="default" r:id="rId12"/>
      <w:pgSz w:w="11900" w:h="16840"/>
      <w:pgMar w:top="2693" w:right="1127" w:bottom="1701" w:left="1134" w:header="69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7C511" w14:textId="77777777" w:rsidR="000B3218" w:rsidRDefault="000B3218">
      <w:pPr>
        <w:spacing w:line="240" w:lineRule="auto"/>
      </w:pPr>
      <w:r>
        <w:separator/>
      </w:r>
    </w:p>
  </w:endnote>
  <w:endnote w:type="continuationSeparator" w:id="0">
    <w:p w14:paraId="7E1FF066" w14:textId="77777777" w:rsidR="000B3218" w:rsidRDefault="000B3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Etelka Light">
    <w:panose1 w:val="020B0604020202020204"/>
    <w:charset w:val="00"/>
    <w:family w:val="auto"/>
    <w:notTrueType/>
    <w:pitch w:val="variable"/>
    <w:sig w:usb0="A00002EF" w:usb1="5000206A" w:usb2="00000000" w:usb3="00000000" w:csb0="0000019F" w:csb1="00000000"/>
  </w:font>
  <w:font w:name="Etelka Monospace">
    <w:panose1 w:val="02000509030000020004"/>
    <w:charset w:val="00"/>
    <w:family w:val="modern"/>
    <w:notTrueType/>
    <w:pitch w:val="fixed"/>
    <w:sig w:usb0="800002AF" w:usb1="1000206A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36C57" w14:textId="77777777" w:rsidR="00363539" w:rsidRDefault="00B92353">
    <w:pPr>
      <w:spacing w:line="240" w:lineRule="auto"/>
    </w:pPr>
    <w:r>
      <w:rPr>
        <w:noProof/>
      </w:rPr>
      <w:drawing>
        <wp:inline distT="0" distB="0" distL="0" distR="0" wp14:anchorId="0A75121A" wp14:editId="4844288A">
          <wp:extent cx="6120766" cy="1310003"/>
          <wp:effectExtent l="0" t="0" r="0" b="0"/>
          <wp:docPr id="1073741826" name="officeArt object" descr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jpg" descr="image2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6" cy="13100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83F23" w14:textId="77777777" w:rsidR="000B3218" w:rsidRDefault="000B3218">
      <w:pPr>
        <w:spacing w:line="240" w:lineRule="auto"/>
      </w:pPr>
      <w:r>
        <w:separator/>
      </w:r>
    </w:p>
  </w:footnote>
  <w:footnote w:type="continuationSeparator" w:id="0">
    <w:p w14:paraId="152941E2" w14:textId="77777777" w:rsidR="000B3218" w:rsidRDefault="000B3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38E0" w14:textId="77777777" w:rsidR="00363539" w:rsidRDefault="00B92353">
    <w:pPr>
      <w:spacing w:line="240" w:lineRule="auto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7C0AB3B" wp14:editId="3575FCEE">
          <wp:simplePos x="0" y="0"/>
          <wp:positionH relativeFrom="page">
            <wp:posOffset>-432433</wp:posOffset>
          </wp:positionH>
          <wp:positionV relativeFrom="page">
            <wp:posOffset>-5714</wp:posOffset>
          </wp:positionV>
          <wp:extent cx="7565391" cy="1701800"/>
          <wp:effectExtent l="0" t="0" r="0" b="0"/>
          <wp:wrapNone/>
          <wp:docPr id="1073741825" name="officeArt object" descr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imag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1" cy="1701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539"/>
    <w:rsid w:val="000A58A4"/>
    <w:rsid w:val="000B109E"/>
    <w:rsid w:val="000B3218"/>
    <w:rsid w:val="00184EAA"/>
    <w:rsid w:val="001A4F2C"/>
    <w:rsid w:val="00315B3F"/>
    <w:rsid w:val="00363539"/>
    <w:rsid w:val="004F0C18"/>
    <w:rsid w:val="00542D3B"/>
    <w:rsid w:val="0064476C"/>
    <w:rsid w:val="006C0D45"/>
    <w:rsid w:val="009133ED"/>
    <w:rsid w:val="00B92353"/>
    <w:rsid w:val="00CF653B"/>
    <w:rsid w:val="00DF3411"/>
    <w:rsid w:val="00E8515B"/>
    <w:rsid w:val="00EA781C"/>
    <w:rsid w:val="00EC49F6"/>
    <w:rsid w:val="00F1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139F8"/>
  <w15:docId w15:val="{31915364-CFB0-5A4A-8555-B83362B4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20" w:lineRule="atLeast"/>
      <w:outlineLvl w:val="0"/>
    </w:pPr>
    <w:rPr>
      <w:rFonts w:cs="Arial Unicode MS"/>
      <w:color w:val="000000"/>
      <w:position w:val="-2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rPr>
      <w:position w:val="-2"/>
      <w:vertAlign w:val="baseline"/>
    </w:rPr>
  </w:style>
  <w:style w:type="character" w:customStyle="1" w:styleId="Odkaz">
    <w:name w:val="Odkaz"/>
    <w:rPr>
      <w:rFonts w:ascii="Helvetica" w:eastAsia="Helvetica" w:hAnsi="Helvetica" w:cs="Helvetica"/>
      <w:b w:val="0"/>
      <w:bCs w:val="0"/>
      <w:i w:val="0"/>
      <w:iCs w:val="0"/>
      <w:color w:val="0000FF"/>
      <w:position w:val="-2"/>
      <w:u w:val="single" w:color="0000FF"/>
      <w:vertAlign w:val="baseline"/>
    </w:rPr>
  </w:style>
  <w:style w:type="character" w:customStyle="1" w:styleId="Hyperlink0">
    <w:name w:val="Hyperlink.0"/>
    <w:basedOn w:val="Odkaz"/>
    <w:rPr>
      <w:rFonts w:ascii="Etelka Light" w:eastAsia="Etelka Light" w:hAnsi="Etelka Light" w:cs="Etelka Light"/>
      <w:b/>
      <w:bCs/>
      <w:i w:val="0"/>
      <w:iCs w:val="0"/>
      <w:color w:val="000000"/>
      <w:position w:val="-2"/>
      <w:sz w:val="22"/>
      <w:szCs w:val="22"/>
      <w:u w:val="single" w:color="000000"/>
      <w:vertAlign w:val="baseline"/>
    </w:rPr>
  </w:style>
  <w:style w:type="character" w:customStyle="1" w:styleId="Hyperlink1">
    <w:name w:val="Hyperlink.1"/>
    <w:basedOn w:val="Odkaz"/>
    <w:rPr>
      <w:rFonts w:ascii="Etelka Light" w:eastAsia="Etelka Light" w:hAnsi="Etelka Light" w:cs="Etelka Light"/>
      <w:b/>
      <w:bCs/>
      <w:i w:val="0"/>
      <w:iCs w:val="0"/>
      <w:color w:val="0000FF"/>
      <w:position w:val="-2"/>
      <w:sz w:val="22"/>
      <w:szCs w:val="22"/>
      <w:u w:val="single" w:color="0000FF"/>
      <w:vertAlign w:val="baseline"/>
    </w:rPr>
  </w:style>
  <w:style w:type="character" w:customStyle="1" w:styleId="dn">
    <w:name w:val="Žádný"/>
    <w:rsid w:val="006C0D45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5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0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fo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vorakova@jfo.cz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jfo.cz/koncert/a5-zpev-vzacnych-housli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1.tiff"/><Relationship Id="rId4" Type="http://schemas.openxmlformats.org/officeDocument/2006/relationships/footnotes" Target="footnotes.xml"/><Relationship Id="rId9" Type="http://schemas.openxmlformats.org/officeDocument/2006/relationships/hyperlink" Target="http://www.koncertnisal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Georgia"/>
        <a:ea typeface="Georgia"/>
        <a:cs typeface="Georgi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494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Dvořáková</cp:lastModifiedBy>
  <cp:revision>7</cp:revision>
  <dcterms:created xsi:type="dcterms:W3CDTF">2022-04-24T16:26:00Z</dcterms:created>
  <dcterms:modified xsi:type="dcterms:W3CDTF">2022-04-25T06:34:00Z</dcterms:modified>
</cp:coreProperties>
</file>