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15B6" w14:textId="1F6F152F" w:rsidR="00D54F34" w:rsidRPr="00357561" w:rsidRDefault="00D54F34" w:rsidP="00A730FF">
      <w:pPr>
        <w:jc w:val="both"/>
        <w:rPr>
          <w:rFonts w:ascii="Etelka Light" w:hAnsi="Etelka Light"/>
          <w:b/>
          <w:bCs/>
        </w:rPr>
      </w:pPr>
      <w:r w:rsidRPr="00357561">
        <w:rPr>
          <w:rFonts w:ascii="Etelka Light" w:hAnsi="Etelka Light"/>
          <w:b/>
          <w:bCs/>
        </w:rPr>
        <w:t xml:space="preserve">Tisková zpráva, </w:t>
      </w:r>
      <w:r w:rsidR="00F0353A">
        <w:rPr>
          <w:rFonts w:ascii="Etelka Light" w:hAnsi="Etelka Light"/>
          <w:b/>
          <w:bCs/>
        </w:rPr>
        <w:t>3</w:t>
      </w:r>
      <w:r w:rsidR="00357561" w:rsidRPr="00357561">
        <w:rPr>
          <w:rFonts w:ascii="Etelka Light" w:hAnsi="Etelka Light"/>
          <w:b/>
          <w:bCs/>
        </w:rPr>
        <w:t>.9.2025</w:t>
      </w:r>
    </w:p>
    <w:p w14:paraId="430A7263" w14:textId="15891DD0" w:rsidR="00E9616B" w:rsidRPr="00705E2F" w:rsidRDefault="00C048E4" w:rsidP="00E63736">
      <w:pPr>
        <w:jc w:val="both"/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 ZAHÁJÍ 72. SEZONU</w:t>
      </w:r>
      <w:r w:rsidR="001B35E9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825526">
        <w:rPr>
          <w:rFonts w:ascii="Etelka Light" w:hAnsi="Etelka Light"/>
          <w:b/>
          <w:bCs/>
          <w:color w:val="FFFFFF" w:themeColor="background1"/>
          <w:highlight w:val="black"/>
        </w:rPr>
        <w:t>NESOUCÍ PODTITUL</w:t>
      </w:r>
      <w:r w:rsidR="001B35E9">
        <w:rPr>
          <w:rFonts w:ascii="Etelka Light" w:hAnsi="Etelka Light"/>
          <w:b/>
          <w:bCs/>
          <w:color w:val="FFFFFF" w:themeColor="background1"/>
          <w:highlight w:val="black"/>
        </w:rPr>
        <w:t xml:space="preserve"> „METAMORFÓZA“</w:t>
      </w:r>
      <w:r w:rsidR="00DB0C31">
        <w:rPr>
          <w:rFonts w:ascii="Etelka Light" w:hAnsi="Etelka Light"/>
          <w:b/>
          <w:bCs/>
          <w:color w:val="FFFFFF" w:themeColor="background1"/>
          <w:highlight w:val="black"/>
        </w:rPr>
        <w:t xml:space="preserve"> S VARŠAVSKÝM FILHARMONICKÝM </w:t>
      </w:r>
      <w:r w:rsidR="00DB0C31" w:rsidRPr="00CC0D1C">
        <w:rPr>
          <w:rFonts w:ascii="Etelka Light" w:hAnsi="Etelka Light"/>
          <w:b/>
          <w:bCs/>
          <w:color w:val="FFFFFF" w:themeColor="background1"/>
          <w:highlight w:val="black"/>
        </w:rPr>
        <w:t>SBOREM</w:t>
      </w:r>
    </w:p>
    <w:p w14:paraId="0E9BA435" w14:textId="75A9F9F8" w:rsidR="00420CD4" w:rsidRDefault="00420CD4" w:rsidP="00E63736">
      <w:pPr>
        <w:jc w:val="both"/>
        <w:rPr>
          <w:rFonts w:ascii="Etelka Light" w:hAnsi="Etelka Light"/>
          <w:b/>
          <w:bCs/>
        </w:rPr>
      </w:pPr>
      <w:r w:rsidRPr="00420CD4">
        <w:rPr>
          <w:rFonts w:ascii="Etelka Light" w:hAnsi="Etelka Light"/>
          <w:b/>
          <w:bCs/>
        </w:rPr>
        <w:t xml:space="preserve">Janáčkova filharmonie Ostrava (JFO) vstupuje do své 72. sezóny s podtitulem </w:t>
      </w:r>
      <w:r w:rsidRPr="00420CD4">
        <w:rPr>
          <w:rFonts w:ascii="Etelka Light" w:hAnsi="Etelka Light"/>
          <w:b/>
          <w:bCs/>
          <w:i/>
          <w:iCs/>
        </w:rPr>
        <w:t>Metamorfóza</w:t>
      </w:r>
      <w:r w:rsidRPr="00420CD4">
        <w:rPr>
          <w:rFonts w:ascii="Etelka Light" w:hAnsi="Etelka Light"/>
          <w:b/>
          <w:bCs/>
        </w:rPr>
        <w:t>. Slavnostní zahajovací koncert se uskuteční 11. září v 19:00 v ostravském Vesmíru</w:t>
      </w:r>
      <w:r>
        <w:rPr>
          <w:rFonts w:ascii="Etelka Light" w:hAnsi="Etelka Light"/>
          <w:b/>
          <w:bCs/>
        </w:rPr>
        <w:t xml:space="preserve"> s reprízou den poté</w:t>
      </w:r>
      <w:r w:rsidRPr="00420CD4">
        <w:rPr>
          <w:rFonts w:ascii="Etelka Light" w:hAnsi="Etelka Light"/>
          <w:b/>
          <w:bCs/>
        </w:rPr>
        <w:t>. Program se ponese v duchu dvou významných výročí</w:t>
      </w:r>
      <w:r w:rsidR="00731E91">
        <w:rPr>
          <w:rFonts w:ascii="Etelka Light" w:hAnsi="Etelka Light"/>
          <w:b/>
          <w:bCs/>
        </w:rPr>
        <w:t>. V</w:t>
      </w:r>
      <w:r w:rsidRPr="00420CD4">
        <w:rPr>
          <w:rFonts w:ascii="Etelka Light" w:hAnsi="Etelka Light"/>
          <w:b/>
          <w:bCs/>
        </w:rPr>
        <w:t xml:space="preserve"> den devadesátých narozenin</w:t>
      </w:r>
      <w:r w:rsidR="00731E91">
        <w:rPr>
          <w:rFonts w:ascii="Etelka Light" w:hAnsi="Etelka Light"/>
          <w:b/>
          <w:bCs/>
        </w:rPr>
        <w:t xml:space="preserve"> </w:t>
      </w:r>
      <w:r w:rsidR="00731E91" w:rsidRPr="00420CD4">
        <w:rPr>
          <w:rFonts w:ascii="Etelka Light" w:hAnsi="Etelka Light"/>
          <w:b/>
          <w:bCs/>
        </w:rPr>
        <w:t xml:space="preserve">estonského skladatele </w:t>
      </w:r>
      <w:proofErr w:type="spellStart"/>
      <w:r w:rsidR="00731E91" w:rsidRPr="00420CD4">
        <w:rPr>
          <w:rFonts w:ascii="Etelka Light" w:hAnsi="Etelka Light"/>
          <w:b/>
          <w:bCs/>
        </w:rPr>
        <w:t>Arv</w:t>
      </w:r>
      <w:r w:rsidR="00696B6E">
        <w:rPr>
          <w:rFonts w:ascii="Etelka Light" w:hAnsi="Etelka Light"/>
          <w:b/>
          <w:bCs/>
        </w:rPr>
        <w:t>o</w:t>
      </w:r>
      <w:proofErr w:type="spellEnd"/>
      <w:r w:rsidR="00731E91" w:rsidRPr="00420CD4">
        <w:rPr>
          <w:rFonts w:ascii="Etelka Light" w:hAnsi="Etelka Light"/>
          <w:b/>
          <w:bCs/>
        </w:rPr>
        <w:t xml:space="preserve"> </w:t>
      </w:r>
      <w:proofErr w:type="spellStart"/>
      <w:r w:rsidR="00731E91" w:rsidRPr="00420CD4">
        <w:rPr>
          <w:rFonts w:ascii="Etelka Light" w:hAnsi="Etelka Light"/>
          <w:b/>
          <w:bCs/>
        </w:rPr>
        <w:t>Pärta</w:t>
      </w:r>
      <w:proofErr w:type="spellEnd"/>
      <w:r w:rsidR="00731E91" w:rsidRPr="00420CD4">
        <w:rPr>
          <w:rFonts w:ascii="Etelka Light" w:hAnsi="Etelka Light"/>
          <w:b/>
          <w:bCs/>
        </w:rPr>
        <w:t xml:space="preserve"> </w:t>
      </w:r>
      <w:r w:rsidRPr="00420CD4">
        <w:rPr>
          <w:rFonts w:ascii="Etelka Light" w:hAnsi="Etelka Light"/>
          <w:b/>
          <w:bCs/>
        </w:rPr>
        <w:t xml:space="preserve">zazní </w:t>
      </w:r>
      <w:r w:rsidR="00696B6E">
        <w:rPr>
          <w:rFonts w:ascii="Etelka Light" w:hAnsi="Etelka Light"/>
          <w:b/>
          <w:bCs/>
        </w:rPr>
        <w:t>jeho</w:t>
      </w:r>
      <w:r w:rsidRPr="00420CD4">
        <w:rPr>
          <w:rFonts w:ascii="Etelka Light" w:hAnsi="Etelka Light"/>
          <w:b/>
          <w:bCs/>
        </w:rPr>
        <w:t xml:space="preserve"> </w:t>
      </w:r>
      <w:proofErr w:type="spellStart"/>
      <w:r w:rsidRPr="00696B6E">
        <w:rPr>
          <w:rFonts w:ascii="Etelka Light" w:hAnsi="Etelka Light"/>
          <w:b/>
          <w:bCs/>
        </w:rPr>
        <w:t>Stabat</w:t>
      </w:r>
      <w:proofErr w:type="spellEnd"/>
      <w:r w:rsidRPr="00696B6E">
        <w:rPr>
          <w:rFonts w:ascii="Etelka Light" w:hAnsi="Etelka Light"/>
          <w:b/>
          <w:bCs/>
        </w:rPr>
        <w:t xml:space="preserve"> Mater</w:t>
      </w:r>
      <w:r w:rsidRPr="00420CD4">
        <w:rPr>
          <w:rFonts w:ascii="Etelka Light" w:hAnsi="Etelka Light"/>
          <w:b/>
          <w:bCs/>
        </w:rPr>
        <w:t xml:space="preserve"> v úpravě pro smíšený sbor a smyčce, kter</w:t>
      </w:r>
      <w:r w:rsidR="00696B6E">
        <w:rPr>
          <w:rFonts w:ascii="Etelka Light" w:hAnsi="Etelka Light"/>
          <w:b/>
          <w:bCs/>
        </w:rPr>
        <w:t>ou</w:t>
      </w:r>
      <w:r w:rsidRPr="00420CD4">
        <w:rPr>
          <w:rFonts w:ascii="Etelka Light" w:hAnsi="Etelka Light"/>
          <w:b/>
          <w:bCs/>
        </w:rPr>
        <w:t xml:space="preserve"> JFO provede vůbec poprvé společně s Varšavským filharmonickým sborem</w:t>
      </w:r>
      <w:r w:rsidR="00C30EF3">
        <w:rPr>
          <w:rFonts w:ascii="Etelka Light" w:hAnsi="Etelka Light"/>
          <w:b/>
          <w:bCs/>
        </w:rPr>
        <w:t>. Z</w:t>
      </w:r>
      <w:r w:rsidRPr="00420CD4">
        <w:rPr>
          <w:rFonts w:ascii="Etelka Light" w:hAnsi="Etelka Light"/>
          <w:b/>
          <w:bCs/>
        </w:rPr>
        <w:t xml:space="preserve">ároveň si připomeneme padesát let od úmrtí Dmitrije Šostakoviče uvedením jeho Šesté symfonie. Obě skladby reflektují hluboké lidské prožitky i dějinné otřesy. Orchestr během koncertu pořídí </w:t>
      </w:r>
      <w:r w:rsidR="00530A61">
        <w:rPr>
          <w:rFonts w:ascii="Etelka Light" w:hAnsi="Etelka Light"/>
          <w:b/>
          <w:bCs/>
        </w:rPr>
        <w:t xml:space="preserve">také </w:t>
      </w:r>
      <w:r w:rsidRPr="00420CD4">
        <w:rPr>
          <w:rFonts w:ascii="Etelka Light" w:hAnsi="Etelka Light"/>
          <w:b/>
          <w:bCs/>
        </w:rPr>
        <w:t xml:space="preserve">nahrávku </w:t>
      </w:r>
      <w:proofErr w:type="spellStart"/>
      <w:r w:rsidR="00B0624C">
        <w:rPr>
          <w:rFonts w:ascii="Etelka Light" w:hAnsi="Etelka Light"/>
          <w:b/>
          <w:bCs/>
        </w:rPr>
        <w:t>Šostakovičovy</w:t>
      </w:r>
      <w:proofErr w:type="spellEnd"/>
      <w:r w:rsidR="00B0624C">
        <w:rPr>
          <w:rFonts w:ascii="Etelka Light" w:hAnsi="Etelka Light"/>
          <w:b/>
          <w:bCs/>
        </w:rPr>
        <w:t xml:space="preserve"> </w:t>
      </w:r>
      <w:r w:rsidRPr="00420CD4">
        <w:rPr>
          <w:rFonts w:ascii="Etelka Light" w:hAnsi="Etelka Light"/>
          <w:b/>
          <w:bCs/>
        </w:rPr>
        <w:t xml:space="preserve">symfonie pro prestižní label </w:t>
      </w:r>
      <w:proofErr w:type="spellStart"/>
      <w:r w:rsidRPr="00420CD4">
        <w:rPr>
          <w:rFonts w:ascii="Etelka Light" w:hAnsi="Etelka Light"/>
          <w:b/>
          <w:bCs/>
        </w:rPr>
        <w:t>Challenge</w:t>
      </w:r>
      <w:proofErr w:type="spellEnd"/>
      <w:r w:rsidRPr="00420CD4">
        <w:rPr>
          <w:rFonts w:ascii="Etelka Light" w:hAnsi="Etelka Light"/>
          <w:b/>
          <w:bCs/>
        </w:rPr>
        <w:t xml:space="preserve"> </w:t>
      </w:r>
      <w:proofErr w:type="spellStart"/>
      <w:r w:rsidRPr="00420CD4">
        <w:rPr>
          <w:rFonts w:ascii="Etelka Light" w:hAnsi="Etelka Light"/>
          <w:b/>
          <w:bCs/>
        </w:rPr>
        <w:t>Records</w:t>
      </w:r>
      <w:proofErr w:type="spellEnd"/>
      <w:r w:rsidRPr="00420CD4">
        <w:rPr>
          <w:rFonts w:ascii="Etelka Light" w:hAnsi="Etelka Light"/>
          <w:b/>
          <w:bCs/>
        </w:rPr>
        <w:t xml:space="preserve"> a naváže tak na červnov</w:t>
      </w:r>
      <w:r w:rsidR="009518A1">
        <w:rPr>
          <w:rFonts w:ascii="Etelka Light" w:hAnsi="Etelka Light"/>
          <w:b/>
          <w:bCs/>
        </w:rPr>
        <w:t>é</w:t>
      </w:r>
      <w:r w:rsidRPr="00420CD4">
        <w:rPr>
          <w:rFonts w:ascii="Etelka Light" w:hAnsi="Etelka Light"/>
          <w:b/>
          <w:bCs/>
        </w:rPr>
        <w:t xml:space="preserve"> úspě</w:t>
      </w:r>
      <w:r w:rsidR="009518A1">
        <w:rPr>
          <w:rFonts w:ascii="Etelka Light" w:hAnsi="Etelka Light"/>
          <w:b/>
          <w:bCs/>
        </w:rPr>
        <w:t xml:space="preserve">šné nahrávání jeho </w:t>
      </w:r>
      <w:r w:rsidR="00522827">
        <w:rPr>
          <w:rFonts w:ascii="Etelka Light" w:hAnsi="Etelka Light"/>
          <w:b/>
          <w:bCs/>
        </w:rPr>
        <w:t>Deváté symfonie</w:t>
      </w:r>
      <w:r w:rsidR="009518A1">
        <w:rPr>
          <w:rFonts w:ascii="Etelka Light" w:hAnsi="Etelka Light"/>
          <w:b/>
          <w:bCs/>
        </w:rPr>
        <w:t>.</w:t>
      </w:r>
      <w:r w:rsidRPr="00420CD4">
        <w:rPr>
          <w:rFonts w:ascii="Etelka Light" w:hAnsi="Etelka Light"/>
          <w:b/>
          <w:bCs/>
        </w:rPr>
        <w:t xml:space="preserve"> Zahajovací koncerty povede budoucí šéfdirigent Daniel Raiskin, který se své funkce oficiálně ujme v příští sezóně.</w:t>
      </w:r>
    </w:p>
    <w:p w14:paraId="50AFF601" w14:textId="3774CADE" w:rsidR="002D4FC7" w:rsidRDefault="002501E3" w:rsidP="00E63736">
      <w:pPr>
        <w:jc w:val="both"/>
        <w:rPr>
          <w:rFonts w:ascii="Etelka Light" w:hAnsi="Etelka Light"/>
          <w:i/>
          <w:iCs/>
        </w:rPr>
      </w:pPr>
      <w:r w:rsidRPr="002501E3">
        <w:rPr>
          <w:rFonts w:ascii="Etelka Light" w:hAnsi="Etelka Light"/>
        </w:rPr>
        <w:t>Program 72. sez</w:t>
      </w:r>
      <w:r w:rsidR="002F74B5">
        <w:rPr>
          <w:rFonts w:ascii="Etelka Light" w:hAnsi="Etelka Light"/>
        </w:rPr>
        <w:t>o</w:t>
      </w:r>
      <w:r w:rsidRPr="002501E3">
        <w:rPr>
          <w:rFonts w:ascii="Etelka Light" w:hAnsi="Etelka Light"/>
        </w:rPr>
        <w:t>ny představila Janáčkova filharmonie Ostrava již v květnu letošního roku.</w:t>
      </w:r>
      <w:r w:rsidRPr="00F33834">
        <w:rPr>
          <w:rFonts w:ascii="Etelka Light" w:hAnsi="Etelka Light"/>
          <w:i/>
          <w:iCs/>
        </w:rPr>
        <w:t xml:space="preserve"> </w:t>
      </w:r>
      <w:r w:rsidR="000C3426" w:rsidRPr="00F33834">
        <w:rPr>
          <w:rFonts w:ascii="Etelka Light" w:hAnsi="Etelka Light"/>
          <w:i/>
          <w:iCs/>
        </w:rPr>
        <w:t>„</w:t>
      </w:r>
      <w:r w:rsidRPr="00F33834">
        <w:rPr>
          <w:rFonts w:ascii="Etelka Light" w:hAnsi="Etelka Light"/>
          <w:i/>
          <w:iCs/>
        </w:rPr>
        <w:t>Podtitul Metamorfóza</w:t>
      </w:r>
      <w:r w:rsidR="00A83FED" w:rsidRPr="00F33834">
        <w:rPr>
          <w:rFonts w:ascii="Etelka Light" w:hAnsi="Etelka Light"/>
          <w:i/>
          <w:iCs/>
        </w:rPr>
        <w:t xml:space="preserve"> </w:t>
      </w:r>
      <w:r w:rsidRPr="00F33834">
        <w:rPr>
          <w:rFonts w:ascii="Etelka Light" w:hAnsi="Etelka Light"/>
          <w:i/>
          <w:iCs/>
        </w:rPr>
        <w:t xml:space="preserve">odráží nejen proměny v dramaturgii a </w:t>
      </w:r>
      <w:r w:rsidR="00684EB6" w:rsidRPr="00F33834">
        <w:rPr>
          <w:rFonts w:ascii="Etelka Light" w:hAnsi="Etelka Light"/>
          <w:i/>
          <w:iCs/>
        </w:rPr>
        <w:t xml:space="preserve">našich </w:t>
      </w:r>
      <w:r w:rsidRPr="00F33834">
        <w:rPr>
          <w:rFonts w:ascii="Etelka Light" w:hAnsi="Etelka Light"/>
          <w:i/>
          <w:iCs/>
        </w:rPr>
        <w:t>projektech, ale i celkový vývoj orchestru</w:t>
      </w:r>
      <w:r w:rsidR="008C6C31" w:rsidRPr="00F33834">
        <w:rPr>
          <w:rFonts w:ascii="Etelka Light" w:hAnsi="Etelka Light"/>
          <w:i/>
          <w:iCs/>
        </w:rPr>
        <w:t xml:space="preserve"> a Ostravy samotné</w:t>
      </w:r>
      <w:r w:rsidRPr="00F33834">
        <w:rPr>
          <w:rFonts w:ascii="Etelka Light" w:hAnsi="Etelka Light"/>
          <w:i/>
          <w:iCs/>
        </w:rPr>
        <w:t xml:space="preserve">. Metamorfóza je pro nás symbolem neustálého růstu. </w:t>
      </w:r>
      <w:r w:rsidR="00684EB6" w:rsidRPr="00F33834">
        <w:rPr>
          <w:rFonts w:ascii="Etelka Light" w:hAnsi="Etelka Light"/>
          <w:i/>
          <w:iCs/>
        </w:rPr>
        <w:t>Našim cílem je</w:t>
      </w:r>
      <w:r w:rsidR="00A47B2F" w:rsidRPr="00F33834">
        <w:rPr>
          <w:rFonts w:ascii="Etelka Light" w:hAnsi="Etelka Light"/>
          <w:i/>
          <w:iCs/>
        </w:rPr>
        <w:t xml:space="preserve"> </w:t>
      </w:r>
      <w:r w:rsidRPr="00F33834">
        <w:rPr>
          <w:rFonts w:ascii="Etelka Light" w:hAnsi="Etelka Light"/>
          <w:i/>
          <w:iCs/>
        </w:rPr>
        <w:t>zkoušet nové formáty a přiv</w:t>
      </w:r>
      <w:r w:rsidR="00155634" w:rsidRPr="00F33834">
        <w:rPr>
          <w:rFonts w:ascii="Etelka Light" w:hAnsi="Etelka Light"/>
          <w:i/>
          <w:iCs/>
        </w:rPr>
        <w:t>ést</w:t>
      </w:r>
      <w:r w:rsidR="002D4FC7" w:rsidRPr="00F33834">
        <w:rPr>
          <w:rFonts w:ascii="Etelka Light" w:hAnsi="Etelka Light"/>
          <w:i/>
          <w:iCs/>
        </w:rPr>
        <w:t xml:space="preserve"> do regionu </w:t>
      </w:r>
      <w:r w:rsidRPr="00F33834">
        <w:rPr>
          <w:rFonts w:ascii="Etelka Light" w:hAnsi="Etelka Light"/>
          <w:i/>
          <w:iCs/>
        </w:rPr>
        <w:t>osobnosti, které inspirují nás i naše publikum</w:t>
      </w:r>
      <w:r w:rsidRPr="002501E3">
        <w:rPr>
          <w:rFonts w:ascii="Etelka Light" w:hAnsi="Etelka Light"/>
        </w:rPr>
        <w:t xml:space="preserve">,“ </w:t>
      </w:r>
      <w:r w:rsidRPr="00A903AD">
        <w:rPr>
          <w:rFonts w:ascii="Etelka Light" w:hAnsi="Etelka Light"/>
          <w:b/>
          <w:bCs/>
        </w:rPr>
        <w:t>říká ředitel JFO Jan Žemla</w:t>
      </w:r>
      <w:r w:rsidRPr="002501E3">
        <w:rPr>
          <w:rFonts w:ascii="Etelka Light" w:hAnsi="Etelka Light"/>
        </w:rPr>
        <w:t>.</w:t>
      </w:r>
      <w:r w:rsidR="002D4FC7">
        <w:rPr>
          <w:rFonts w:ascii="Etelka Light" w:hAnsi="Etelka Light"/>
        </w:rPr>
        <w:t xml:space="preserve"> JFO uvede</w:t>
      </w:r>
      <w:r w:rsidR="00B200BC">
        <w:rPr>
          <w:rFonts w:ascii="Etelka Light" w:hAnsi="Etelka Light"/>
        </w:rPr>
        <w:t xml:space="preserve"> jen v Ostravě přes padesát koncertů v</w:t>
      </w:r>
      <w:r w:rsidR="0034250C">
        <w:rPr>
          <w:rFonts w:ascii="Etelka Light" w:hAnsi="Etelka Light"/>
        </w:rPr>
        <w:t xml:space="preserve"> celkem </w:t>
      </w:r>
      <w:hyperlink r:id="rId6" w:history="1">
        <w:r w:rsidR="0034250C" w:rsidRPr="005F320E">
          <w:rPr>
            <w:rStyle w:val="Hypertextovodkaz"/>
            <w:rFonts w:ascii="Etelka Light" w:hAnsi="Etelka Light"/>
          </w:rPr>
          <w:t>13 koncertních cyklech</w:t>
        </w:r>
      </w:hyperlink>
      <w:r w:rsidR="0034250C">
        <w:rPr>
          <w:rFonts w:ascii="Etelka Light" w:hAnsi="Etelka Light"/>
        </w:rPr>
        <w:t xml:space="preserve">. Letos úplně poprvé proběhnou také dva koncerty nového cyklu H </w:t>
      </w:r>
      <w:r w:rsidR="00FE5383">
        <w:rPr>
          <w:rFonts w:ascii="Etelka Light" w:hAnsi="Etelka Light"/>
        </w:rPr>
        <w:t xml:space="preserve">tzv. </w:t>
      </w:r>
      <w:r w:rsidR="0034250C">
        <w:rPr>
          <w:rFonts w:ascii="Etelka Light" w:hAnsi="Etelka Light"/>
        </w:rPr>
        <w:t>„</w:t>
      </w:r>
      <w:hyperlink r:id="rId7" w:history="1">
        <w:r w:rsidR="0034250C" w:rsidRPr="00F85596">
          <w:rPr>
            <w:rStyle w:val="Hypertextovodkaz"/>
            <w:rFonts w:ascii="Etelka Light" w:hAnsi="Etelka Light"/>
          </w:rPr>
          <w:t>Klasické hodinovky</w:t>
        </w:r>
      </w:hyperlink>
      <w:r w:rsidR="0034250C">
        <w:rPr>
          <w:rFonts w:ascii="Etelka Light" w:hAnsi="Etelka Light"/>
        </w:rPr>
        <w:t>“.</w:t>
      </w:r>
      <w:r w:rsidR="000A071C">
        <w:rPr>
          <w:rFonts w:ascii="Etelka Light" w:hAnsi="Etelka Light"/>
        </w:rPr>
        <w:t xml:space="preserve"> „</w:t>
      </w:r>
      <w:r w:rsidR="00D356EF">
        <w:rPr>
          <w:rFonts w:ascii="Etelka Light" w:hAnsi="Etelka Light"/>
          <w:i/>
          <w:iCs/>
        </w:rPr>
        <w:t>Během těchto koncertů</w:t>
      </w:r>
      <w:r w:rsidR="000A071C" w:rsidRPr="00007F62">
        <w:rPr>
          <w:rFonts w:ascii="Etelka Light" w:hAnsi="Etelka Light"/>
          <w:i/>
          <w:iCs/>
        </w:rPr>
        <w:t xml:space="preserve"> budou mít návštěvníci možnost vyslechnout si kratší ver</w:t>
      </w:r>
      <w:r w:rsidR="00AD5A4D">
        <w:rPr>
          <w:rFonts w:ascii="Etelka Light" w:hAnsi="Etelka Light"/>
          <w:i/>
          <w:iCs/>
        </w:rPr>
        <w:t>ze posluchačsky atraktivních programů</w:t>
      </w:r>
      <w:r w:rsidR="00305DE5">
        <w:rPr>
          <w:rFonts w:ascii="Etelka Light" w:hAnsi="Etelka Light"/>
          <w:i/>
          <w:iCs/>
        </w:rPr>
        <w:t xml:space="preserve">. </w:t>
      </w:r>
      <w:r w:rsidR="00D356EF">
        <w:rPr>
          <w:rFonts w:ascii="Etelka Light" w:hAnsi="Etelka Light"/>
          <w:i/>
          <w:iCs/>
        </w:rPr>
        <w:t>K</w:t>
      </w:r>
      <w:r w:rsidR="00305DE5">
        <w:rPr>
          <w:rFonts w:ascii="Etelka Light" w:hAnsi="Etelka Light"/>
          <w:i/>
          <w:iCs/>
        </w:rPr>
        <w:t>oncerty se tak mohou stát pomyslnou vstupní branou do světa klasické hudby</w:t>
      </w:r>
      <w:r w:rsidR="002D0AD9">
        <w:rPr>
          <w:rFonts w:ascii="Etelka Light" w:hAnsi="Etelka Light"/>
          <w:i/>
          <w:iCs/>
        </w:rPr>
        <w:t>,</w:t>
      </w:r>
      <w:r w:rsidR="00E70BC8">
        <w:rPr>
          <w:rFonts w:ascii="Etelka Light" w:hAnsi="Etelka Light"/>
          <w:i/>
          <w:iCs/>
        </w:rPr>
        <w:t xml:space="preserve">“ </w:t>
      </w:r>
      <w:r w:rsidR="00E70BC8" w:rsidRPr="00A903AD">
        <w:rPr>
          <w:rFonts w:ascii="Etelka Light" w:hAnsi="Etelka Light"/>
          <w:b/>
          <w:bCs/>
        </w:rPr>
        <w:t>doplňuje Žemla</w:t>
      </w:r>
      <w:r w:rsidR="00E70BC8">
        <w:rPr>
          <w:rFonts w:ascii="Etelka Light" w:hAnsi="Etelka Light"/>
          <w:i/>
          <w:iCs/>
        </w:rPr>
        <w:t>.</w:t>
      </w:r>
    </w:p>
    <w:p w14:paraId="3C79CD85" w14:textId="41A1ECFB" w:rsidR="000C10AE" w:rsidRDefault="000C10AE" w:rsidP="00E63736">
      <w:pPr>
        <w:jc w:val="both"/>
        <w:rPr>
          <w:rFonts w:ascii="Etelka Light" w:hAnsi="Etelka Light"/>
        </w:rPr>
      </w:pPr>
      <w:r w:rsidRPr="000C10AE">
        <w:rPr>
          <w:rFonts w:ascii="Etelka Light" w:hAnsi="Etelka Light"/>
        </w:rPr>
        <w:t xml:space="preserve">Rezidenčním sólistou </w:t>
      </w:r>
      <w:r w:rsidR="00602F0A">
        <w:rPr>
          <w:rFonts w:ascii="Etelka Light" w:hAnsi="Etelka Light"/>
        </w:rPr>
        <w:t>této sezony bude</w:t>
      </w:r>
      <w:r w:rsidRPr="000C10AE">
        <w:rPr>
          <w:rFonts w:ascii="Etelka Light" w:hAnsi="Etelka Light"/>
        </w:rPr>
        <w:t xml:space="preserve"> německo</w:t>
      </w:r>
      <w:r w:rsidR="00AC7DCB">
        <w:rPr>
          <w:rFonts w:ascii="Etelka Light" w:hAnsi="Etelka Light"/>
        </w:rPr>
        <w:t>-</w:t>
      </w:r>
      <w:r w:rsidRPr="000C10AE">
        <w:rPr>
          <w:rFonts w:ascii="Etelka Light" w:hAnsi="Etelka Light"/>
        </w:rPr>
        <w:t xml:space="preserve">kanadský violoncellista </w:t>
      </w:r>
      <w:hyperlink r:id="rId8" w:history="1">
        <w:r w:rsidRPr="00AD608F">
          <w:rPr>
            <w:rStyle w:val="Hypertextovodkaz"/>
            <w:rFonts w:ascii="Etelka Light" w:hAnsi="Etelka Light"/>
          </w:rPr>
          <w:t>Johannes Moser</w:t>
        </w:r>
      </w:hyperlink>
      <w:r w:rsidRPr="000C10AE">
        <w:rPr>
          <w:rFonts w:ascii="Etelka Light" w:hAnsi="Etelka Light"/>
        </w:rPr>
        <w:t xml:space="preserve">. Publikum se s ním setká hned na dvou podzimních koncertech. Ve </w:t>
      </w:r>
      <w:hyperlink r:id="rId9" w:history="1">
        <w:r w:rsidRPr="006C5EA4">
          <w:rPr>
            <w:rStyle w:val="Hypertextovodkaz"/>
            <w:rFonts w:ascii="Etelka Light" w:hAnsi="Etelka Light"/>
          </w:rPr>
          <w:t>čtvrtek</w:t>
        </w:r>
      </w:hyperlink>
      <w:r w:rsidRPr="000C10AE">
        <w:rPr>
          <w:rFonts w:ascii="Etelka Light" w:hAnsi="Etelka Light"/>
        </w:rPr>
        <w:t xml:space="preserve"> a </w:t>
      </w:r>
      <w:hyperlink r:id="rId10" w:history="1">
        <w:r w:rsidRPr="00ED3FF4">
          <w:rPr>
            <w:rStyle w:val="Hypertextovodkaz"/>
            <w:rFonts w:ascii="Etelka Light" w:hAnsi="Etelka Light"/>
          </w:rPr>
          <w:t>pátek</w:t>
        </w:r>
      </w:hyperlink>
      <w:r w:rsidRPr="000C10AE">
        <w:rPr>
          <w:rFonts w:ascii="Etelka Light" w:hAnsi="Etelka Light"/>
        </w:rPr>
        <w:t xml:space="preserve"> 16. a 17. října provede s orchestrem Violoncellový koncert Witolda </w:t>
      </w:r>
      <w:proofErr w:type="spellStart"/>
      <w:r w:rsidRPr="000C10AE">
        <w:rPr>
          <w:rFonts w:ascii="Etelka Light" w:hAnsi="Etelka Light"/>
        </w:rPr>
        <w:t>Lutosławského</w:t>
      </w:r>
      <w:proofErr w:type="spellEnd"/>
      <w:r w:rsidRPr="000C10AE">
        <w:rPr>
          <w:rFonts w:ascii="Etelka Light" w:hAnsi="Etelka Light"/>
        </w:rPr>
        <w:t>, dílo patřící k nejvýznamnějším instrumentálním skladbám 20. století. Na začátku listopadu se Moser představí také v</w:t>
      </w:r>
      <w:r w:rsidR="00341655">
        <w:rPr>
          <w:rFonts w:ascii="Etelka Light" w:hAnsi="Etelka Light"/>
        </w:rPr>
        <w:t> </w:t>
      </w:r>
      <w:r w:rsidRPr="000C10AE">
        <w:rPr>
          <w:rFonts w:ascii="Etelka Light" w:hAnsi="Etelka Light"/>
        </w:rPr>
        <w:t>komorn</w:t>
      </w:r>
      <w:r w:rsidR="00341655">
        <w:rPr>
          <w:rFonts w:ascii="Etelka Light" w:hAnsi="Etelka Light"/>
        </w:rPr>
        <w:t>ím cyklu</w:t>
      </w:r>
      <w:r w:rsidRPr="000C10AE">
        <w:rPr>
          <w:rFonts w:ascii="Etelka Light" w:hAnsi="Etelka Light"/>
        </w:rPr>
        <w:t xml:space="preserve">, a to v koncertu s názvem </w:t>
      </w:r>
      <w:hyperlink r:id="rId11" w:history="1">
        <w:r w:rsidRPr="00DC7DA1">
          <w:rPr>
            <w:rStyle w:val="Hypertextovodkaz"/>
            <w:rFonts w:ascii="Etelka Light" w:hAnsi="Etelka Light"/>
          </w:rPr>
          <w:t>Hvězdné trio</w:t>
        </w:r>
      </w:hyperlink>
      <w:r w:rsidRPr="00804729">
        <w:rPr>
          <w:rFonts w:ascii="Etelka Light" w:hAnsi="Etelka Light"/>
        </w:rPr>
        <w:t>,</w:t>
      </w:r>
      <w:r w:rsidRPr="000C10AE">
        <w:rPr>
          <w:rFonts w:ascii="Etelka Light" w:hAnsi="Etelka Light"/>
        </w:rPr>
        <w:t xml:space="preserve"> kde na pódiu vystoupí společně s houslistou Vadimem </w:t>
      </w:r>
      <w:proofErr w:type="spellStart"/>
      <w:r w:rsidRPr="000C10AE">
        <w:rPr>
          <w:rFonts w:ascii="Etelka Light" w:hAnsi="Etelka Light"/>
        </w:rPr>
        <w:t>Gluzmanem</w:t>
      </w:r>
      <w:proofErr w:type="spellEnd"/>
      <w:r w:rsidRPr="000C10AE">
        <w:rPr>
          <w:rFonts w:ascii="Etelka Light" w:hAnsi="Etelka Light"/>
        </w:rPr>
        <w:t xml:space="preserve"> a klavíristou Nikolajem </w:t>
      </w:r>
      <w:proofErr w:type="spellStart"/>
      <w:r w:rsidRPr="000C10AE">
        <w:rPr>
          <w:rFonts w:ascii="Etelka Light" w:hAnsi="Etelka Light"/>
        </w:rPr>
        <w:t>Korobeinikovem</w:t>
      </w:r>
      <w:proofErr w:type="spellEnd"/>
      <w:r w:rsidRPr="000C10AE">
        <w:rPr>
          <w:rFonts w:ascii="Etelka Light" w:hAnsi="Etelka Light"/>
        </w:rPr>
        <w:t>.</w:t>
      </w:r>
      <w:r w:rsidR="003E4DD7">
        <w:rPr>
          <w:rFonts w:ascii="Etelka Light" w:hAnsi="Etelka Light"/>
        </w:rPr>
        <w:t xml:space="preserve"> </w:t>
      </w:r>
      <w:r w:rsidR="003E4DD7" w:rsidRPr="0689DFA2">
        <w:rPr>
          <w:rFonts w:ascii="Etelka Light" w:hAnsi="Etelka Light"/>
          <w:i/>
          <w:iCs/>
        </w:rPr>
        <w:t>„Do Ostravy chci přinést repertoár, v němž se orchestr představí tím nejlepším možným způsobem. JFO pro mě vyniká svým upřímným přístupem k</w:t>
      </w:r>
      <w:r w:rsidR="003E4DD7">
        <w:rPr>
          <w:rFonts w:ascii="Etelka Light" w:hAnsi="Etelka Light"/>
          <w:i/>
          <w:iCs/>
        </w:rPr>
        <w:t xml:space="preserve"> hudební </w:t>
      </w:r>
      <w:r w:rsidR="003E4DD7" w:rsidRPr="0689DFA2">
        <w:rPr>
          <w:rFonts w:ascii="Etelka Light" w:hAnsi="Etelka Light"/>
          <w:i/>
          <w:iCs/>
        </w:rPr>
        <w:t>interpretaci,“</w:t>
      </w:r>
      <w:r w:rsidR="003E4DD7" w:rsidRPr="0689DFA2">
        <w:rPr>
          <w:rFonts w:ascii="Etelka Light" w:hAnsi="Etelka Light"/>
        </w:rPr>
        <w:t xml:space="preserve"> </w:t>
      </w:r>
      <w:r w:rsidR="006D589D">
        <w:rPr>
          <w:rFonts w:ascii="Etelka Light" w:hAnsi="Etelka Light"/>
        </w:rPr>
        <w:t xml:space="preserve"> </w:t>
      </w:r>
      <w:r w:rsidR="003E4DD7" w:rsidRPr="0689DFA2">
        <w:rPr>
          <w:rFonts w:ascii="Etelka Light" w:hAnsi="Etelka Light"/>
          <w:b/>
          <w:bCs/>
        </w:rPr>
        <w:t>říká nový rezidenční sólista Johannes Moser</w:t>
      </w:r>
      <w:r w:rsidR="00AF1753">
        <w:rPr>
          <w:rFonts w:ascii="Etelka Light" w:hAnsi="Etelka Light"/>
          <w:b/>
          <w:bCs/>
        </w:rPr>
        <w:t>,</w:t>
      </w:r>
      <w:r w:rsidR="00AF1753" w:rsidRPr="00AF1753">
        <w:rPr>
          <w:rFonts w:ascii="Etelka Light" w:hAnsi="Etelka Light"/>
        </w:rPr>
        <w:t xml:space="preserve"> který</w:t>
      </w:r>
      <w:r w:rsidR="00AB0B39">
        <w:rPr>
          <w:rFonts w:ascii="Etelka Light" w:hAnsi="Etelka Light"/>
        </w:rPr>
        <w:t xml:space="preserve"> </w:t>
      </w:r>
      <w:r w:rsidR="00AF1753" w:rsidRPr="00AF1753">
        <w:rPr>
          <w:rFonts w:ascii="Etelka Light" w:hAnsi="Etelka Light"/>
        </w:rPr>
        <w:t xml:space="preserve">s JFO vystoupil </w:t>
      </w:r>
      <w:r w:rsidR="00AB0B39">
        <w:rPr>
          <w:rFonts w:ascii="Etelka Light" w:hAnsi="Etelka Light"/>
        </w:rPr>
        <w:t xml:space="preserve">během léta </w:t>
      </w:r>
      <w:r w:rsidR="00AF1753" w:rsidRPr="00AF1753">
        <w:rPr>
          <w:rFonts w:ascii="Etelka Light" w:hAnsi="Etelka Light"/>
        </w:rPr>
        <w:t xml:space="preserve">v rámci opavského </w:t>
      </w:r>
      <w:r w:rsidR="00AB0B39">
        <w:rPr>
          <w:rFonts w:ascii="Etelka Light" w:hAnsi="Etelka Light"/>
        </w:rPr>
        <w:t>koncertního cyklu.</w:t>
      </w:r>
    </w:p>
    <w:p w14:paraId="2847A7E7" w14:textId="77777777" w:rsidR="00C55CEF" w:rsidRPr="006C3070" w:rsidRDefault="00C55CEF" w:rsidP="00C55CEF">
      <w:pPr>
        <w:jc w:val="both"/>
        <w:rPr>
          <w:rFonts w:ascii="Etelka Light" w:hAnsi="Etelka Light"/>
          <w:color w:val="FFFFFF" w:themeColor="background1"/>
        </w:rPr>
      </w:pPr>
      <w:r w:rsidRPr="006C3070">
        <w:rPr>
          <w:rFonts w:ascii="Etelka Light" w:hAnsi="Etelka Light"/>
          <w:color w:val="FFFFFF" w:themeColor="background1"/>
          <w:highlight w:val="black"/>
        </w:rPr>
        <w:t>HUDEBNĚ – DRAMATICKÉ OBSAZENÍ OBLÍBENÝCH KONCERTNÍCH ŘAD PROJDE METAMORFÓZOU</w:t>
      </w:r>
    </w:p>
    <w:p w14:paraId="1CE54470" w14:textId="09FC96C2" w:rsidR="005420B1" w:rsidRPr="009D2EA9" w:rsidRDefault="005420B1" w:rsidP="00E63736">
      <w:pPr>
        <w:jc w:val="both"/>
        <w:rPr>
          <w:rFonts w:ascii="Etelka Light" w:hAnsi="Etelka Light"/>
          <w:i/>
          <w:iCs/>
        </w:rPr>
      </w:pPr>
      <w:r w:rsidRPr="005420B1">
        <w:rPr>
          <w:rFonts w:ascii="Etelka Light" w:hAnsi="Etelka Light"/>
        </w:rPr>
        <w:t xml:space="preserve">Podtitul Metamorfóza se promítá také do zavedených koncertních </w:t>
      </w:r>
      <w:r w:rsidR="00C55CEF">
        <w:rPr>
          <w:rFonts w:ascii="Etelka Light" w:hAnsi="Etelka Light"/>
        </w:rPr>
        <w:t>řad</w:t>
      </w:r>
      <w:r w:rsidRPr="005420B1">
        <w:rPr>
          <w:rFonts w:ascii="Etelka Light" w:hAnsi="Etelka Light"/>
        </w:rPr>
        <w:t>.</w:t>
      </w:r>
      <w:r w:rsidR="00157E5D">
        <w:rPr>
          <w:rFonts w:ascii="Etelka Light" w:hAnsi="Etelka Light"/>
        </w:rPr>
        <w:t xml:space="preserve"> </w:t>
      </w:r>
      <w:r w:rsidR="00157E5D" w:rsidRPr="00157E5D">
        <w:rPr>
          <w:rFonts w:ascii="Etelka Light" w:hAnsi="Etelka Light"/>
        </w:rPr>
        <w:t xml:space="preserve">V oblíbeném </w:t>
      </w:r>
      <w:hyperlink r:id="rId12" w:history="1">
        <w:r w:rsidR="00157E5D" w:rsidRPr="00805E00">
          <w:rPr>
            <w:rStyle w:val="Hypertextovodkaz"/>
            <w:rFonts w:ascii="Etelka Light" w:hAnsi="Etelka Light"/>
          </w:rPr>
          <w:t xml:space="preserve">koncertním cyklu C - Co máme rádi </w:t>
        </w:r>
        <w:r w:rsidR="00CB08C9" w:rsidRPr="00805E00">
          <w:rPr>
            <w:rStyle w:val="Hypertextovodkaz"/>
            <w:rFonts w:ascii="Etelka Light" w:hAnsi="Etelka Light"/>
          </w:rPr>
          <w:t>s</w:t>
        </w:r>
        <w:r w:rsidR="00157E5D" w:rsidRPr="00805E00">
          <w:rPr>
            <w:rStyle w:val="Hypertextovodkaz"/>
            <w:rFonts w:ascii="Etelka Light" w:hAnsi="Etelka Light"/>
          </w:rPr>
          <w:t>e</w:t>
        </w:r>
      </w:hyperlink>
      <w:r w:rsidR="00157E5D" w:rsidRPr="00157E5D">
        <w:rPr>
          <w:rFonts w:ascii="Etelka Light" w:hAnsi="Etelka Light"/>
        </w:rPr>
        <w:t xml:space="preserve"> nově představí dirigent </w:t>
      </w:r>
      <w:proofErr w:type="spellStart"/>
      <w:r w:rsidR="00157E5D" w:rsidRPr="00157E5D">
        <w:rPr>
          <w:rFonts w:ascii="Etelka Light" w:hAnsi="Etelka Light"/>
        </w:rPr>
        <w:t>Chuhei</w:t>
      </w:r>
      <w:proofErr w:type="spellEnd"/>
      <w:r w:rsidR="00157E5D" w:rsidRPr="00157E5D">
        <w:rPr>
          <w:rFonts w:ascii="Etelka Light" w:hAnsi="Etelka Light"/>
        </w:rPr>
        <w:t xml:space="preserve"> </w:t>
      </w:r>
      <w:proofErr w:type="spellStart"/>
      <w:r w:rsidR="00157E5D" w:rsidRPr="00157E5D">
        <w:rPr>
          <w:rFonts w:ascii="Etelka Light" w:hAnsi="Etelka Light"/>
        </w:rPr>
        <w:t>Iwasaki</w:t>
      </w:r>
      <w:proofErr w:type="spellEnd"/>
      <w:r w:rsidR="00157E5D" w:rsidRPr="00157E5D">
        <w:rPr>
          <w:rFonts w:ascii="Etelka Light" w:hAnsi="Etelka Light"/>
        </w:rPr>
        <w:t xml:space="preserve">, který spojí své síly s hercem Vojtěchem </w:t>
      </w:r>
      <w:proofErr w:type="spellStart"/>
      <w:r w:rsidR="00157E5D" w:rsidRPr="00157E5D">
        <w:rPr>
          <w:rFonts w:ascii="Etelka Light" w:hAnsi="Etelka Light"/>
        </w:rPr>
        <w:t>Johaníkem</w:t>
      </w:r>
      <w:proofErr w:type="spellEnd"/>
      <w:r w:rsidR="00157E5D" w:rsidRPr="00157E5D">
        <w:rPr>
          <w:rFonts w:ascii="Etelka Light" w:hAnsi="Etelka Light"/>
        </w:rPr>
        <w:t xml:space="preserve">. </w:t>
      </w:r>
      <w:r w:rsidR="00F173CD">
        <w:rPr>
          <w:rFonts w:ascii="Etelka Light" w:hAnsi="Etelka Light"/>
        </w:rPr>
        <w:t xml:space="preserve">Společně posluchače provedou </w:t>
      </w:r>
      <w:r w:rsidR="00BD0CED">
        <w:rPr>
          <w:rFonts w:ascii="Etelka Light" w:hAnsi="Etelka Light"/>
        </w:rPr>
        <w:t>celkem čtyřmi koncerty s</w:t>
      </w:r>
      <w:r w:rsidR="00F50E73">
        <w:rPr>
          <w:rFonts w:ascii="Etelka Light" w:hAnsi="Etelka Light"/>
        </w:rPr>
        <w:t> nadsázkou a laskavým humorem.</w:t>
      </w:r>
      <w:r w:rsidR="00157E5D" w:rsidRPr="00157E5D">
        <w:rPr>
          <w:rFonts w:ascii="Etelka Light" w:hAnsi="Etelka Light"/>
        </w:rPr>
        <w:t xml:space="preserve"> Proměna čeká </w:t>
      </w:r>
      <w:r w:rsidR="00005579">
        <w:rPr>
          <w:rFonts w:ascii="Etelka Light" w:hAnsi="Etelka Light"/>
        </w:rPr>
        <w:t>i</w:t>
      </w:r>
      <w:r w:rsidR="00157E5D" w:rsidRPr="00157E5D">
        <w:rPr>
          <w:rFonts w:ascii="Etelka Light" w:hAnsi="Etelka Light"/>
        </w:rPr>
        <w:t xml:space="preserve"> na </w:t>
      </w:r>
      <w:r w:rsidR="00DF176B">
        <w:rPr>
          <w:rFonts w:ascii="Etelka Light" w:hAnsi="Etelka Light"/>
        </w:rPr>
        <w:t>rodinný</w:t>
      </w:r>
      <w:r w:rsidR="00DF176B" w:rsidRPr="00157E5D">
        <w:rPr>
          <w:rFonts w:ascii="Etelka Light" w:hAnsi="Etelka Light"/>
        </w:rPr>
        <w:t xml:space="preserve"> </w:t>
      </w:r>
      <w:hyperlink r:id="rId13" w:history="1">
        <w:r w:rsidR="00F50E73" w:rsidRPr="00805E00">
          <w:rPr>
            <w:rStyle w:val="Hypertextovodkaz"/>
            <w:rFonts w:ascii="Etelka Light" w:hAnsi="Etelka Light"/>
          </w:rPr>
          <w:t xml:space="preserve"> </w:t>
        </w:r>
        <w:r w:rsidR="00157E5D" w:rsidRPr="00805E00">
          <w:rPr>
            <w:rStyle w:val="Hypertextovodkaz"/>
            <w:rFonts w:ascii="Etelka Light" w:hAnsi="Etelka Light"/>
          </w:rPr>
          <w:t xml:space="preserve">cyklus </w:t>
        </w:r>
        <w:r w:rsidR="00F50E73" w:rsidRPr="00805E00">
          <w:rPr>
            <w:rStyle w:val="Hypertextovodkaz"/>
            <w:rFonts w:ascii="Etelka Light" w:hAnsi="Etelka Light"/>
          </w:rPr>
          <w:t>D - D</w:t>
        </w:r>
        <w:r w:rsidR="00157E5D" w:rsidRPr="00805E00">
          <w:rPr>
            <w:rStyle w:val="Hypertextovodkaz"/>
            <w:rFonts w:ascii="Etelka Light" w:hAnsi="Etelka Light"/>
          </w:rPr>
          <w:t>ětem</w:t>
        </w:r>
      </w:hyperlink>
      <w:r w:rsidR="00157E5D" w:rsidRPr="00157E5D">
        <w:rPr>
          <w:rFonts w:ascii="Etelka Light" w:hAnsi="Etelka Light"/>
        </w:rPr>
        <w:t>, v němž vedle moderátora Michala Sedláčka</w:t>
      </w:r>
      <w:r w:rsidR="006D1B5C">
        <w:rPr>
          <w:rFonts w:ascii="Etelka Light" w:hAnsi="Etelka Light"/>
        </w:rPr>
        <w:t xml:space="preserve"> v roli Vládi</w:t>
      </w:r>
      <w:r w:rsidR="00157E5D" w:rsidRPr="00157E5D">
        <w:rPr>
          <w:rFonts w:ascii="Etelka Light" w:hAnsi="Etelka Light"/>
        </w:rPr>
        <w:t xml:space="preserve"> vystoupí herečka Kamila </w:t>
      </w:r>
      <w:proofErr w:type="spellStart"/>
      <w:r w:rsidR="00157E5D" w:rsidRPr="00157E5D">
        <w:rPr>
          <w:rFonts w:ascii="Etelka Light" w:hAnsi="Etelka Light"/>
        </w:rPr>
        <w:t>Janovičová</w:t>
      </w:r>
      <w:proofErr w:type="spellEnd"/>
      <w:r w:rsidR="006D1B5C">
        <w:rPr>
          <w:rFonts w:ascii="Etelka Light" w:hAnsi="Etelka Light"/>
        </w:rPr>
        <w:t>, co by</w:t>
      </w:r>
      <w:r w:rsidR="00157E5D" w:rsidRPr="00157E5D">
        <w:rPr>
          <w:rFonts w:ascii="Etelka Light" w:hAnsi="Etelka Light"/>
        </w:rPr>
        <w:t xml:space="preserve"> jeho sestřenice Karl</w:t>
      </w:r>
      <w:r w:rsidR="0064562F">
        <w:rPr>
          <w:rFonts w:ascii="Etelka Light" w:hAnsi="Etelka Light"/>
        </w:rPr>
        <w:t>a. T</w:t>
      </w:r>
      <w:r w:rsidR="003327F2">
        <w:rPr>
          <w:rFonts w:ascii="Etelka Light" w:hAnsi="Etelka Light"/>
        </w:rPr>
        <w:t xml:space="preserve">aktovky se ujme </w:t>
      </w:r>
      <w:r w:rsidR="00AE5EC4">
        <w:rPr>
          <w:rFonts w:ascii="Etelka Light" w:hAnsi="Etelka Light"/>
        </w:rPr>
        <w:t xml:space="preserve">nově Adam Sedlický. </w:t>
      </w:r>
      <w:r w:rsidR="00157E5D" w:rsidRPr="00157E5D">
        <w:rPr>
          <w:rFonts w:ascii="Etelka Light" w:hAnsi="Etelka Light"/>
        </w:rPr>
        <w:t xml:space="preserve">Koncerty určené </w:t>
      </w:r>
      <w:r w:rsidR="00DF176B">
        <w:rPr>
          <w:rFonts w:ascii="Etelka Light" w:hAnsi="Etelka Light"/>
        </w:rPr>
        <w:t xml:space="preserve">nejen </w:t>
      </w:r>
      <w:r w:rsidR="00157E5D" w:rsidRPr="00157E5D">
        <w:rPr>
          <w:rFonts w:ascii="Etelka Light" w:hAnsi="Etelka Light"/>
        </w:rPr>
        <w:lastRenderedPageBreak/>
        <w:t>dětskému publiku tak získají novou dynamiku</w:t>
      </w:r>
      <w:r w:rsidR="00B31980">
        <w:rPr>
          <w:rFonts w:ascii="Etelka Light" w:hAnsi="Etelka Light"/>
        </w:rPr>
        <w:t>.</w:t>
      </w:r>
      <w:r w:rsidR="00CD4CE0">
        <w:rPr>
          <w:rFonts w:ascii="Etelka Light" w:hAnsi="Etelka Light"/>
        </w:rPr>
        <w:t xml:space="preserve"> </w:t>
      </w:r>
      <w:r w:rsidR="00CD4CE0" w:rsidRPr="00CD4CE0">
        <w:rPr>
          <w:rFonts w:ascii="Etelka Light" w:hAnsi="Etelka Light"/>
          <w:i/>
          <w:iCs/>
        </w:rPr>
        <w:t>„Naším</w:t>
      </w:r>
      <w:r w:rsidR="006A3AA5">
        <w:rPr>
          <w:rFonts w:ascii="Etelka Light" w:hAnsi="Etelka Light"/>
          <w:i/>
          <w:iCs/>
        </w:rPr>
        <w:t xml:space="preserve"> </w:t>
      </w:r>
      <w:r w:rsidR="00B10F39">
        <w:rPr>
          <w:rFonts w:ascii="Etelka Light" w:hAnsi="Etelka Light"/>
          <w:i/>
          <w:iCs/>
        </w:rPr>
        <w:t>posláním</w:t>
      </w:r>
      <w:r w:rsidR="00CD4CE0" w:rsidRPr="00CD4CE0">
        <w:rPr>
          <w:rFonts w:ascii="Etelka Light" w:hAnsi="Etelka Light"/>
          <w:i/>
          <w:iCs/>
        </w:rPr>
        <w:t xml:space="preserve"> </w:t>
      </w:r>
      <w:r w:rsidR="00B10F39">
        <w:rPr>
          <w:rFonts w:ascii="Etelka Light" w:hAnsi="Etelka Light"/>
          <w:i/>
          <w:iCs/>
        </w:rPr>
        <w:t xml:space="preserve">je </w:t>
      </w:r>
      <w:r w:rsidR="004D4905">
        <w:rPr>
          <w:rFonts w:ascii="Etelka Light" w:hAnsi="Etelka Light"/>
          <w:i/>
          <w:iCs/>
        </w:rPr>
        <w:t>přibližovat</w:t>
      </w:r>
      <w:r w:rsidR="00B10F39">
        <w:rPr>
          <w:rFonts w:ascii="Etelka Light" w:hAnsi="Etelka Light"/>
          <w:i/>
          <w:iCs/>
        </w:rPr>
        <w:t xml:space="preserve"> klasickou hudbu </w:t>
      </w:r>
      <w:r w:rsidR="00DF176B">
        <w:rPr>
          <w:rFonts w:ascii="Etelka Light" w:hAnsi="Etelka Light"/>
          <w:i/>
          <w:iCs/>
        </w:rPr>
        <w:t xml:space="preserve">také </w:t>
      </w:r>
      <w:r w:rsidR="009D2EA9">
        <w:rPr>
          <w:rFonts w:ascii="Etelka Light" w:hAnsi="Etelka Light"/>
          <w:i/>
          <w:iCs/>
        </w:rPr>
        <w:t>nejmladším</w:t>
      </w:r>
      <w:r w:rsidR="00DF176B">
        <w:rPr>
          <w:rFonts w:ascii="Etelka Light" w:hAnsi="Etelka Light"/>
          <w:i/>
          <w:iCs/>
        </w:rPr>
        <w:t xml:space="preserve"> </w:t>
      </w:r>
      <w:r w:rsidR="004D4905">
        <w:rPr>
          <w:rFonts w:ascii="Etelka Light" w:hAnsi="Etelka Light"/>
          <w:i/>
          <w:iCs/>
        </w:rPr>
        <w:t>posluchačů</w:t>
      </w:r>
      <w:r w:rsidR="009D2EA9">
        <w:rPr>
          <w:rFonts w:ascii="Etelka Light" w:hAnsi="Etelka Light"/>
          <w:i/>
          <w:iCs/>
        </w:rPr>
        <w:t>m</w:t>
      </w:r>
      <w:r w:rsidR="004D4905">
        <w:rPr>
          <w:rFonts w:ascii="Etelka Light" w:hAnsi="Etelka Light"/>
          <w:i/>
          <w:iCs/>
        </w:rPr>
        <w:t>.</w:t>
      </w:r>
      <w:r w:rsidR="00DF176B">
        <w:rPr>
          <w:rFonts w:ascii="Etelka Light" w:hAnsi="Etelka Light"/>
          <w:i/>
          <w:iCs/>
        </w:rPr>
        <w:t xml:space="preserve"> </w:t>
      </w:r>
      <w:r w:rsidR="009D2EA9">
        <w:rPr>
          <w:rFonts w:ascii="Etelka Light" w:hAnsi="Etelka Light"/>
          <w:i/>
          <w:iCs/>
        </w:rPr>
        <w:t>Usilujeme především</w:t>
      </w:r>
      <w:r w:rsidR="00DF176B">
        <w:rPr>
          <w:rFonts w:ascii="Etelka Light" w:hAnsi="Etelka Light"/>
          <w:i/>
          <w:iCs/>
        </w:rPr>
        <w:t xml:space="preserve"> o to, aby jejich mnohdy první kontakt s klasickou hudbou byl pozitivním zážitkem, který je postaven na tom, čemu děti rozumí</w:t>
      </w:r>
      <w:r w:rsidR="009D2EA9">
        <w:rPr>
          <w:rFonts w:ascii="Etelka Light" w:hAnsi="Etelka Light"/>
          <w:i/>
          <w:iCs/>
        </w:rPr>
        <w:t xml:space="preserve">, </w:t>
      </w:r>
      <w:r w:rsidR="00DF176B">
        <w:rPr>
          <w:rFonts w:ascii="Etelka Light" w:hAnsi="Etelka Light"/>
          <w:i/>
          <w:iCs/>
        </w:rPr>
        <w:t xml:space="preserve">“  </w:t>
      </w:r>
      <w:r w:rsidR="00CD4CE0" w:rsidRPr="001D7A9E">
        <w:rPr>
          <w:rFonts w:ascii="Etelka Light" w:hAnsi="Etelka Light"/>
          <w:b/>
          <w:bCs/>
        </w:rPr>
        <w:t>říká Petra Javůrková, vedoucí marketingu JFO</w:t>
      </w:r>
      <w:r w:rsidR="001D7A9E" w:rsidRPr="001D7A9E">
        <w:rPr>
          <w:rFonts w:ascii="Etelka Light" w:hAnsi="Etelka Light"/>
          <w:b/>
          <w:bCs/>
        </w:rPr>
        <w:t>.</w:t>
      </w:r>
    </w:p>
    <w:p w14:paraId="5867D08B" w14:textId="367A65E9" w:rsidR="00BE3D3C" w:rsidRPr="000C10AE" w:rsidRDefault="00BE3D3C" w:rsidP="00E63736">
      <w:pPr>
        <w:jc w:val="both"/>
        <w:rPr>
          <w:rFonts w:ascii="Etelka Light" w:hAnsi="Etelka Light"/>
        </w:rPr>
      </w:pPr>
      <w:r w:rsidRPr="00BE3D3C">
        <w:rPr>
          <w:rFonts w:ascii="Etelka Light" w:hAnsi="Etelka Light"/>
        </w:rPr>
        <w:t>K</w:t>
      </w:r>
      <w:r w:rsidR="00B349A3">
        <w:rPr>
          <w:rFonts w:ascii="Etelka Light" w:hAnsi="Etelka Light"/>
        </w:rPr>
        <w:t xml:space="preserve"> nejnavštěvovanějším </w:t>
      </w:r>
      <w:r w:rsidR="00CB3F03">
        <w:rPr>
          <w:rFonts w:ascii="Etelka Light" w:hAnsi="Etelka Light"/>
        </w:rPr>
        <w:t>koncertům</w:t>
      </w:r>
      <w:r w:rsidRPr="00BE3D3C">
        <w:rPr>
          <w:rFonts w:ascii="Etelka Light" w:hAnsi="Etelka Light"/>
        </w:rPr>
        <w:t xml:space="preserve"> patří v posledních letech také </w:t>
      </w:r>
      <w:hyperlink r:id="rId14" w:history="1">
        <w:r w:rsidRPr="00D96F88">
          <w:rPr>
            <w:rStyle w:val="Hypertextovodkaz"/>
            <w:rFonts w:ascii="Etelka Light" w:hAnsi="Etelka Light"/>
          </w:rPr>
          <w:t>crossoverové koncerty v Gongu</w:t>
        </w:r>
      </w:hyperlink>
      <w:r w:rsidRPr="00BE3D3C">
        <w:rPr>
          <w:rFonts w:ascii="Etelka Light" w:hAnsi="Etelka Light"/>
        </w:rPr>
        <w:t xml:space="preserve">, které </w:t>
      </w:r>
      <w:r w:rsidR="00AB7231">
        <w:rPr>
          <w:rFonts w:ascii="Etelka Light" w:hAnsi="Etelka Light"/>
        </w:rPr>
        <w:t>JFO</w:t>
      </w:r>
      <w:r w:rsidRPr="00BE3D3C">
        <w:rPr>
          <w:rFonts w:ascii="Etelka Light" w:hAnsi="Etelka Light"/>
        </w:rPr>
        <w:t xml:space="preserve"> pořádá </w:t>
      </w:r>
      <w:r w:rsidR="00AB7231">
        <w:rPr>
          <w:rFonts w:ascii="Etelka Light" w:hAnsi="Etelka Light"/>
        </w:rPr>
        <w:t xml:space="preserve">pravidelně </w:t>
      </w:r>
      <w:r w:rsidRPr="00BE3D3C">
        <w:rPr>
          <w:rFonts w:ascii="Etelka Light" w:hAnsi="Etelka Light"/>
        </w:rPr>
        <w:t xml:space="preserve">od roku 2013. </w:t>
      </w:r>
      <w:r w:rsidR="005D7672" w:rsidRPr="005E7072">
        <w:rPr>
          <w:rFonts w:ascii="Etelka Light" w:hAnsi="Etelka Light"/>
          <w:i/>
          <w:iCs/>
        </w:rPr>
        <w:t>„Crossoverová řada je pro nás symbolem otevřenosti a hledání nových cest, jak oslovit publikum. Ukazuje, že filharmonie dokáže být doma nejen ve světě klasiky, ale i v projektech, které přitahují široké spektrum posluchačů,“</w:t>
      </w:r>
      <w:r w:rsidR="005D7672" w:rsidRPr="005D7672">
        <w:rPr>
          <w:rFonts w:ascii="Etelka Light" w:hAnsi="Etelka Light"/>
          <w:b/>
          <w:bCs/>
        </w:rPr>
        <w:t xml:space="preserve"> říká Petra Javůrková, vedoucí marketingu a obchodu JFO.</w:t>
      </w:r>
      <w:r w:rsidR="005D7672">
        <w:rPr>
          <w:rFonts w:ascii="Etelka Light" w:hAnsi="Etelka Light"/>
          <w:b/>
          <w:bCs/>
        </w:rPr>
        <w:t xml:space="preserve"> </w:t>
      </w:r>
      <w:r w:rsidRPr="00BE3D3C">
        <w:rPr>
          <w:rFonts w:ascii="Etelka Light" w:hAnsi="Etelka Light"/>
        </w:rPr>
        <w:t>V nadcházející sez</w:t>
      </w:r>
      <w:r w:rsidR="00286BF7">
        <w:rPr>
          <w:rFonts w:ascii="Etelka Light" w:hAnsi="Etelka Light"/>
        </w:rPr>
        <w:t>o</w:t>
      </w:r>
      <w:r w:rsidRPr="00BE3D3C">
        <w:rPr>
          <w:rFonts w:ascii="Etelka Light" w:hAnsi="Etelka Light"/>
        </w:rPr>
        <w:t>ně se publikum může těšit například na</w:t>
      </w:r>
      <w:r w:rsidR="00286BF7">
        <w:rPr>
          <w:rFonts w:ascii="Etelka Light" w:hAnsi="Etelka Light"/>
        </w:rPr>
        <w:t xml:space="preserve"> již téměř vyprodan</w:t>
      </w:r>
      <w:r w:rsidR="004529AB">
        <w:rPr>
          <w:rFonts w:ascii="Etelka Light" w:hAnsi="Etelka Light"/>
        </w:rPr>
        <w:t>é</w:t>
      </w:r>
      <w:r w:rsidRPr="00BE3D3C">
        <w:rPr>
          <w:rFonts w:ascii="Etelka Light" w:hAnsi="Etelka Light"/>
        </w:rPr>
        <w:t xml:space="preserve"> koncert</w:t>
      </w:r>
      <w:r w:rsidR="004529AB">
        <w:rPr>
          <w:rFonts w:ascii="Etelka Light" w:hAnsi="Etelka Light"/>
        </w:rPr>
        <w:t>y</w:t>
      </w:r>
      <w:r w:rsidRPr="00BE3D3C">
        <w:rPr>
          <w:rFonts w:ascii="Etelka Light" w:hAnsi="Etelka Light"/>
        </w:rPr>
        <w:t xml:space="preserve"> s Vojtěchem Dykem</w:t>
      </w:r>
      <w:r w:rsidR="00286BF7">
        <w:rPr>
          <w:rFonts w:ascii="Etelka Light" w:hAnsi="Etelka Light"/>
        </w:rPr>
        <w:t>, kter</w:t>
      </w:r>
      <w:r w:rsidR="004529AB">
        <w:rPr>
          <w:rFonts w:ascii="Etelka Light" w:hAnsi="Etelka Light"/>
        </w:rPr>
        <w:t>é</w:t>
      </w:r>
      <w:r w:rsidR="00286BF7">
        <w:rPr>
          <w:rFonts w:ascii="Etelka Light" w:hAnsi="Etelka Light"/>
        </w:rPr>
        <w:t xml:space="preserve"> proběhn</w:t>
      </w:r>
      <w:r w:rsidR="004529AB">
        <w:rPr>
          <w:rFonts w:ascii="Etelka Light" w:hAnsi="Etelka Light"/>
        </w:rPr>
        <w:t>ou</w:t>
      </w:r>
      <w:r w:rsidR="00286BF7">
        <w:rPr>
          <w:rFonts w:ascii="Etelka Light" w:hAnsi="Etelka Light"/>
        </w:rPr>
        <w:t xml:space="preserve"> 21. a 22. října.</w:t>
      </w:r>
      <w:r w:rsidR="0082478D">
        <w:rPr>
          <w:rFonts w:ascii="Etelka Light" w:hAnsi="Etelka Light"/>
        </w:rPr>
        <w:t xml:space="preserve"> Na začátku ledna</w:t>
      </w:r>
      <w:r w:rsidR="00A62C49">
        <w:rPr>
          <w:rFonts w:ascii="Etelka Light" w:hAnsi="Etelka Light"/>
        </w:rPr>
        <w:t xml:space="preserve"> pak</w:t>
      </w:r>
      <w:r w:rsidR="0082478D">
        <w:rPr>
          <w:rFonts w:ascii="Etelka Light" w:hAnsi="Etelka Light"/>
        </w:rPr>
        <w:t xml:space="preserve"> JFO uvede hned 3 koncerty věnované</w:t>
      </w:r>
      <w:r w:rsidRPr="00BE3D3C">
        <w:rPr>
          <w:rFonts w:ascii="Etelka Light" w:hAnsi="Etelka Light"/>
        </w:rPr>
        <w:t xml:space="preserve"> písním Davida </w:t>
      </w:r>
      <w:proofErr w:type="spellStart"/>
      <w:r w:rsidRPr="00BE3D3C">
        <w:rPr>
          <w:rFonts w:ascii="Etelka Light" w:hAnsi="Etelka Light"/>
        </w:rPr>
        <w:t>Stypky</w:t>
      </w:r>
      <w:proofErr w:type="spellEnd"/>
      <w:r w:rsidRPr="00BE3D3C">
        <w:rPr>
          <w:rFonts w:ascii="Etelka Light" w:hAnsi="Etelka Light"/>
        </w:rPr>
        <w:t xml:space="preserve"> v podání jeho přátel a kolegů</w:t>
      </w:r>
      <w:r w:rsidR="00347EE4">
        <w:rPr>
          <w:rFonts w:ascii="Etelka Light" w:hAnsi="Etelka Light"/>
        </w:rPr>
        <w:t xml:space="preserve">. Pod taktovkou budoucího šéfdirigenta Daniela </w:t>
      </w:r>
      <w:proofErr w:type="spellStart"/>
      <w:r w:rsidR="00347EE4">
        <w:rPr>
          <w:rFonts w:ascii="Etelka Light" w:hAnsi="Etelka Light"/>
        </w:rPr>
        <w:t>Raiskina</w:t>
      </w:r>
      <w:proofErr w:type="spellEnd"/>
      <w:r w:rsidR="00347EE4">
        <w:rPr>
          <w:rFonts w:ascii="Etelka Light" w:hAnsi="Etelka Light"/>
        </w:rPr>
        <w:t xml:space="preserve"> </w:t>
      </w:r>
      <w:r w:rsidR="008C6071">
        <w:rPr>
          <w:rFonts w:ascii="Etelka Light" w:hAnsi="Etelka Light"/>
        </w:rPr>
        <w:t>filharmonie na konci dubna odehraje speciální</w:t>
      </w:r>
      <w:r w:rsidRPr="00BE3D3C">
        <w:rPr>
          <w:rFonts w:ascii="Etelka Light" w:hAnsi="Etelka Light"/>
        </w:rPr>
        <w:t xml:space="preserve"> program věnovaný filmové hudbě Johna </w:t>
      </w:r>
      <w:proofErr w:type="spellStart"/>
      <w:r w:rsidRPr="00BE3D3C">
        <w:rPr>
          <w:rFonts w:ascii="Etelka Light" w:hAnsi="Etelka Light"/>
        </w:rPr>
        <w:t>Williamse</w:t>
      </w:r>
      <w:proofErr w:type="spellEnd"/>
      <w:r w:rsidR="004529AB">
        <w:rPr>
          <w:rFonts w:ascii="Etelka Light" w:hAnsi="Etelka Light"/>
        </w:rPr>
        <w:t xml:space="preserve">, kde zazní </w:t>
      </w:r>
      <w:r w:rsidR="007764C6">
        <w:rPr>
          <w:rFonts w:ascii="Etelka Light" w:hAnsi="Etelka Light"/>
        </w:rPr>
        <w:t xml:space="preserve">ikonické melodie z filmů jako Star </w:t>
      </w:r>
      <w:proofErr w:type="spellStart"/>
      <w:r w:rsidR="007764C6">
        <w:rPr>
          <w:rFonts w:ascii="Etelka Light" w:hAnsi="Etelka Light"/>
        </w:rPr>
        <w:t>Wars</w:t>
      </w:r>
      <w:proofErr w:type="spellEnd"/>
      <w:r w:rsidR="007764C6">
        <w:rPr>
          <w:rFonts w:ascii="Etelka Light" w:hAnsi="Etelka Light"/>
        </w:rPr>
        <w:t>, Harry Potter nebo třeba Indiana Jones.</w:t>
      </w:r>
    </w:p>
    <w:p w14:paraId="00FD8244" w14:textId="6BA197BF" w:rsidR="0011798C" w:rsidRDefault="00B32E01" w:rsidP="00F0353A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  <w:r w:rsidRPr="00B32E01">
        <w:rPr>
          <w:rFonts w:ascii="Etelka Light" w:hAnsi="Etelka Light"/>
        </w:rPr>
        <w:t>Ještě před zahájením nové sez</w:t>
      </w:r>
      <w:r w:rsidR="006974BC">
        <w:rPr>
          <w:rFonts w:ascii="Etelka Light" w:hAnsi="Etelka Light"/>
        </w:rPr>
        <w:t>o</w:t>
      </w:r>
      <w:r w:rsidRPr="00B32E01">
        <w:rPr>
          <w:rFonts w:ascii="Etelka Light" w:hAnsi="Etelka Light"/>
        </w:rPr>
        <w:t xml:space="preserve">ny se JFO představila v polských </w:t>
      </w:r>
      <w:proofErr w:type="spellStart"/>
      <w:r w:rsidRPr="00B32E01">
        <w:rPr>
          <w:rFonts w:ascii="Etelka Light" w:hAnsi="Etelka Light"/>
        </w:rPr>
        <w:t>Lusławicích</w:t>
      </w:r>
      <w:proofErr w:type="spellEnd"/>
      <w:r w:rsidRPr="00B32E01">
        <w:rPr>
          <w:rFonts w:ascii="Etelka Light" w:hAnsi="Etelka Light"/>
        </w:rPr>
        <w:t xml:space="preserve">, kde 30. srpna vystoupila na závěrečném koncertě festivalu </w:t>
      </w:r>
      <w:proofErr w:type="spellStart"/>
      <w:r w:rsidRPr="00B32E01">
        <w:rPr>
          <w:rFonts w:ascii="Etelka Light" w:hAnsi="Etelka Light"/>
        </w:rPr>
        <w:t>Emanacje</w:t>
      </w:r>
      <w:proofErr w:type="spellEnd"/>
      <w:r w:rsidRPr="00B32E01">
        <w:rPr>
          <w:rFonts w:ascii="Etelka Light" w:hAnsi="Etelka Light"/>
        </w:rPr>
        <w:t xml:space="preserve"> po boku flétnistky Zofie Neugebauer. V rámci tohoto festivalu uvedl orchestr také světovou premiéru skladby </w:t>
      </w:r>
      <w:proofErr w:type="spellStart"/>
      <w:r w:rsidRPr="006974BC">
        <w:rPr>
          <w:rFonts w:ascii="Etelka Light" w:hAnsi="Etelka Light"/>
        </w:rPr>
        <w:t>Lignis</w:t>
      </w:r>
      <w:proofErr w:type="spellEnd"/>
      <w:r w:rsidRPr="00B32E01">
        <w:rPr>
          <w:rFonts w:ascii="Etelka Light" w:hAnsi="Etelka Light"/>
        </w:rPr>
        <w:t xml:space="preserve"> Martina Klusáka</w:t>
      </w:r>
      <w:r w:rsidR="00D9440D">
        <w:rPr>
          <w:rFonts w:ascii="Etelka Light" w:hAnsi="Etelka Light"/>
        </w:rPr>
        <w:t xml:space="preserve">, </w:t>
      </w:r>
      <w:r w:rsidR="00F0353A">
        <w:rPr>
          <w:rFonts w:ascii="Etelka Light" w:hAnsi="Etelka Light"/>
        </w:rPr>
        <w:t>kterou autor složil na objednávku JFO</w:t>
      </w:r>
      <w:r w:rsidRPr="00B32E01">
        <w:rPr>
          <w:rFonts w:ascii="Etelka Light" w:hAnsi="Etelka Light"/>
        </w:rPr>
        <w:t>.</w:t>
      </w:r>
      <w:r w:rsidR="00477543">
        <w:rPr>
          <w:rFonts w:ascii="Etelka Light" w:hAnsi="Etelka Light"/>
        </w:rPr>
        <w:t xml:space="preserve"> </w:t>
      </w:r>
      <w:r w:rsidR="00477543" w:rsidRPr="00477543">
        <w:rPr>
          <w:rFonts w:ascii="Etelka Light" w:hAnsi="Etelka Light"/>
        </w:rPr>
        <w:t xml:space="preserve">Česká premiéra </w:t>
      </w:r>
      <w:r w:rsidR="00477543">
        <w:rPr>
          <w:rFonts w:ascii="Etelka Light" w:hAnsi="Etelka Light"/>
        </w:rPr>
        <w:t xml:space="preserve">této skladby </w:t>
      </w:r>
      <w:r w:rsidR="00477543" w:rsidRPr="00477543">
        <w:rPr>
          <w:rFonts w:ascii="Etelka Light" w:hAnsi="Etelka Light"/>
        </w:rPr>
        <w:t xml:space="preserve">proběhne v rámci koncertu B3 ve čtvrtek 19. března 2026 ve Vesmíru. </w:t>
      </w:r>
      <w:r w:rsidRPr="00B32E01">
        <w:rPr>
          <w:rFonts w:ascii="Etelka Light" w:hAnsi="Etelka Light"/>
        </w:rPr>
        <w:t xml:space="preserve">Zahraniční aktivity budou pokračovat na začátku října účastí na německém Festivalu der </w:t>
      </w:r>
      <w:proofErr w:type="spellStart"/>
      <w:r w:rsidRPr="00B32E01">
        <w:rPr>
          <w:rFonts w:ascii="Etelka Light" w:hAnsi="Etelka Light"/>
        </w:rPr>
        <w:t>Nationen</w:t>
      </w:r>
      <w:proofErr w:type="spellEnd"/>
      <w:r w:rsidRPr="00B32E01">
        <w:rPr>
          <w:rFonts w:ascii="Etelka Light" w:hAnsi="Etelka Light"/>
        </w:rPr>
        <w:t xml:space="preserve">, kde orchestr </w:t>
      </w:r>
      <w:r w:rsidR="000D68D9">
        <w:rPr>
          <w:rFonts w:ascii="Etelka Light" w:hAnsi="Etelka Light"/>
        </w:rPr>
        <w:t>vystoupí</w:t>
      </w:r>
      <w:r w:rsidRPr="00B32E01">
        <w:rPr>
          <w:rFonts w:ascii="Etelka Light" w:hAnsi="Etelka Light"/>
        </w:rPr>
        <w:t xml:space="preserve"> s houslistou </w:t>
      </w:r>
      <w:proofErr w:type="spellStart"/>
      <w:r w:rsidRPr="00B32E01">
        <w:rPr>
          <w:rFonts w:ascii="Etelka Light" w:hAnsi="Etelka Light"/>
        </w:rPr>
        <w:t>Nemanjou</w:t>
      </w:r>
      <w:proofErr w:type="spellEnd"/>
      <w:r w:rsidRPr="00B32E01">
        <w:rPr>
          <w:rFonts w:ascii="Etelka Light" w:hAnsi="Etelka Light"/>
        </w:rPr>
        <w:t xml:space="preserve"> </w:t>
      </w:r>
      <w:proofErr w:type="spellStart"/>
      <w:r w:rsidRPr="00B32E01">
        <w:rPr>
          <w:rFonts w:ascii="Etelka Light" w:hAnsi="Etelka Light"/>
        </w:rPr>
        <w:t>Radulovićem</w:t>
      </w:r>
      <w:proofErr w:type="spellEnd"/>
      <w:r w:rsidRPr="00B32E01">
        <w:rPr>
          <w:rFonts w:ascii="Etelka Light" w:hAnsi="Etelka Light"/>
        </w:rPr>
        <w:t xml:space="preserve"> a s mezzosopranistkou </w:t>
      </w:r>
      <w:proofErr w:type="spellStart"/>
      <w:r w:rsidRPr="00B32E01">
        <w:rPr>
          <w:rFonts w:ascii="Etelka Light" w:hAnsi="Etelka Light"/>
        </w:rPr>
        <w:t>Elīnou</w:t>
      </w:r>
      <w:proofErr w:type="spellEnd"/>
      <w:r w:rsidRPr="00B32E01">
        <w:rPr>
          <w:rFonts w:ascii="Etelka Light" w:hAnsi="Etelka Light"/>
        </w:rPr>
        <w:t xml:space="preserve"> </w:t>
      </w:r>
      <w:proofErr w:type="spellStart"/>
      <w:r w:rsidRPr="00B32E01">
        <w:rPr>
          <w:rFonts w:ascii="Etelka Light" w:hAnsi="Etelka Light"/>
        </w:rPr>
        <w:t>Garančou</w:t>
      </w:r>
      <w:proofErr w:type="spellEnd"/>
      <w:r w:rsidRPr="00B32E01">
        <w:rPr>
          <w:rFonts w:ascii="Etelka Light" w:hAnsi="Etelka Light"/>
        </w:rPr>
        <w:t>. Historicky poprvé čeká orchestr v únoru příštího roku turné po Velké Británii</w:t>
      </w:r>
      <w:r w:rsidR="00794A42">
        <w:rPr>
          <w:rFonts w:ascii="Etelka Light" w:hAnsi="Etelka Light"/>
        </w:rPr>
        <w:t xml:space="preserve"> s houslistkou Jennifer </w:t>
      </w:r>
      <w:proofErr w:type="spellStart"/>
      <w:r w:rsidR="00794A42">
        <w:rPr>
          <w:rFonts w:ascii="Etelka Light" w:hAnsi="Etelka Light"/>
        </w:rPr>
        <w:t>Pike</w:t>
      </w:r>
      <w:proofErr w:type="spellEnd"/>
      <w:r w:rsidRPr="00B32E01">
        <w:rPr>
          <w:rFonts w:ascii="Etelka Light" w:hAnsi="Etelka Light"/>
        </w:rPr>
        <w:t xml:space="preserve">, kde odehraje celkem sedm koncertů. </w:t>
      </w:r>
      <w:r w:rsidR="001E48D2" w:rsidRPr="009D2EA9">
        <w:rPr>
          <w:rFonts w:ascii="Etelka Light" w:hAnsi="Etelka Light"/>
        </w:rPr>
        <w:t>„</w:t>
      </w:r>
      <w:r w:rsidR="001E48D2" w:rsidRPr="009D2EA9">
        <w:rPr>
          <w:rFonts w:ascii="Etelka Light" w:hAnsi="Etelka Light"/>
          <w:i/>
          <w:iCs/>
        </w:rPr>
        <w:t>Janáčkova filharmonie patří k tomu nejlepšímu, co ostravská kulturní scéna nabízí. Je skvělé vidět, že si umění</w:t>
      </w:r>
      <w:r w:rsidR="007B39CC" w:rsidRPr="009D2EA9">
        <w:rPr>
          <w:rFonts w:ascii="Etelka Light" w:hAnsi="Etelka Light"/>
          <w:i/>
          <w:iCs/>
        </w:rPr>
        <w:t xml:space="preserve"> našich filharmoniků</w:t>
      </w:r>
      <w:r w:rsidR="001E48D2" w:rsidRPr="009D2EA9">
        <w:rPr>
          <w:rFonts w:ascii="Etelka Light" w:hAnsi="Etelka Light"/>
          <w:i/>
          <w:iCs/>
        </w:rPr>
        <w:t xml:space="preserve"> už</w:t>
      </w:r>
      <w:r w:rsidR="0034527A" w:rsidRPr="009D2EA9">
        <w:rPr>
          <w:rFonts w:ascii="Etelka Light" w:hAnsi="Etelka Light"/>
          <w:i/>
          <w:iCs/>
        </w:rPr>
        <w:t>ívají</w:t>
      </w:r>
      <w:r w:rsidR="001E48D2" w:rsidRPr="009D2EA9">
        <w:rPr>
          <w:rFonts w:ascii="Etelka Light" w:hAnsi="Etelka Light"/>
          <w:i/>
          <w:iCs/>
        </w:rPr>
        <w:t xml:space="preserve"> nejen domácí posluchači, </w:t>
      </w:r>
      <w:r w:rsidR="007521BE" w:rsidRPr="009D2EA9">
        <w:rPr>
          <w:rFonts w:ascii="Etelka Light" w:hAnsi="Etelka Light"/>
          <w:i/>
          <w:iCs/>
        </w:rPr>
        <w:t>ale také</w:t>
      </w:r>
      <w:r w:rsidR="001E48D2" w:rsidRPr="009D2EA9">
        <w:rPr>
          <w:rFonts w:ascii="Etelka Light" w:hAnsi="Etelka Light"/>
          <w:i/>
          <w:iCs/>
        </w:rPr>
        <w:t xml:space="preserve"> publikum na významných zahraničních pódiích</w:t>
      </w:r>
      <w:r w:rsidR="001B5CE1" w:rsidRPr="009D2EA9">
        <w:rPr>
          <w:rFonts w:ascii="Etelka Light" w:hAnsi="Etelka Light"/>
          <w:i/>
          <w:iCs/>
        </w:rPr>
        <w:t xml:space="preserve">. </w:t>
      </w:r>
      <w:r w:rsidR="00D1423B" w:rsidRPr="009D2EA9">
        <w:rPr>
          <w:rFonts w:ascii="Etelka Light" w:hAnsi="Etelka Light"/>
          <w:i/>
          <w:iCs/>
        </w:rPr>
        <w:t>Koncertní t</w:t>
      </w:r>
      <w:r w:rsidR="00863576" w:rsidRPr="009D2EA9">
        <w:rPr>
          <w:rFonts w:ascii="Etelka Light" w:hAnsi="Etelka Light"/>
          <w:i/>
          <w:iCs/>
        </w:rPr>
        <w:t xml:space="preserve">urné po </w:t>
      </w:r>
      <w:r w:rsidR="00DF176B" w:rsidRPr="009D2EA9">
        <w:rPr>
          <w:rFonts w:ascii="Etelka Light" w:hAnsi="Etelka Light"/>
          <w:i/>
          <w:iCs/>
        </w:rPr>
        <w:t>V</w:t>
      </w:r>
      <w:r w:rsidR="00863576" w:rsidRPr="009D2EA9">
        <w:rPr>
          <w:rFonts w:ascii="Etelka Light" w:hAnsi="Etelka Light"/>
          <w:i/>
          <w:iCs/>
        </w:rPr>
        <w:t>elké Británii je</w:t>
      </w:r>
      <w:r w:rsidR="00A11EDC" w:rsidRPr="009D2EA9">
        <w:rPr>
          <w:rFonts w:ascii="Etelka Light" w:hAnsi="Etelka Light"/>
          <w:i/>
          <w:iCs/>
        </w:rPr>
        <w:t xml:space="preserve"> pro mne potvrzením, </w:t>
      </w:r>
      <w:r w:rsidR="001B5CE1" w:rsidRPr="009D2EA9">
        <w:rPr>
          <w:rFonts w:ascii="Etelka Light" w:hAnsi="Etelka Light"/>
          <w:i/>
          <w:iCs/>
        </w:rPr>
        <w:t>že Ostrava</w:t>
      </w:r>
      <w:r w:rsidR="00863576" w:rsidRPr="009D2EA9">
        <w:rPr>
          <w:rFonts w:ascii="Etelka Light" w:hAnsi="Etelka Light"/>
          <w:i/>
          <w:iCs/>
        </w:rPr>
        <w:t xml:space="preserve"> může být právem považována za</w:t>
      </w:r>
      <w:r w:rsidR="001B5CE1" w:rsidRPr="009D2EA9">
        <w:rPr>
          <w:rFonts w:ascii="Etelka Light" w:hAnsi="Etelka Light"/>
          <w:i/>
          <w:iCs/>
        </w:rPr>
        <w:t xml:space="preserve"> měst</w:t>
      </w:r>
      <w:r w:rsidR="00863576" w:rsidRPr="009D2EA9">
        <w:rPr>
          <w:rFonts w:ascii="Etelka Light" w:hAnsi="Etelka Light"/>
          <w:i/>
          <w:iCs/>
        </w:rPr>
        <w:t>o</w:t>
      </w:r>
      <w:r w:rsidR="001B5CE1" w:rsidRPr="009D2EA9">
        <w:rPr>
          <w:rFonts w:ascii="Etelka Light" w:hAnsi="Etelka Light"/>
          <w:i/>
          <w:iCs/>
        </w:rPr>
        <w:t xml:space="preserve"> s výjimečnou kulturní tradicí</w:t>
      </w:r>
      <w:r w:rsidR="001E48D2" w:rsidRPr="009D2EA9">
        <w:rPr>
          <w:rFonts w:ascii="Etelka Light" w:hAnsi="Etelka Light"/>
          <w:i/>
          <w:iCs/>
        </w:rPr>
        <w:t>,“</w:t>
      </w:r>
      <w:r w:rsidR="001E48D2" w:rsidRPr="009D2EA9">
        <w:rPr>
          <w:rFonts w:ascii="Etelka Light" w:hAnsi="Etelka Light"/>
        </w:rPr>
        <w:t xml:space="preserve"> </w:t>
      </w:r>
      <w:r w:rsidR="001E48D2" w:rsidRPr="009D2EA9">
        <w:rPr>
          <w:rFonts w:ascii="Etelka Light" w:hAnsi="Etelka Light"/>
          <w:b/>
          <w:bCs/>
        </w:rPr>
        <w:t>uvedla náměstkyně primátora pro kulturu Lucie Baránková Vilamová.</w:t>
      </w:r>
    </w:p>
    <w:p w14:paraId="60E4113A" w14:textId="77777777" w:rsidR="00F453D0" w:rsidRDefault="00F453D0" w:rsidP="000C4BC0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</w:p>
    <w:p w14:paraId="36D05B5D" w14:textId="79D6DE2F" w:rsidR="000C4BC0" w:rsidRPr="00F0353A" w:rsidRDefault="000C4BC0" w:rsidP="00F0353A">
      <w:pPr>
        <w:jc w:val="both"/>
        <w:rPr>
          <w:rFonts w:ascii="Etelka Light" w:hAnsi="Etelka Light"/>
          <w:color w:val="FFFFFF" w:themeColor="background1"/>
          <w:highlight w:val="black"/>
        </w:rPr>
      </w:pPr>
      <w:r w:rsidRPr="00F0353A">
        <w:rPr>
          <w:rFonts w:ascii="Etelka Light" w:hAnsi="Etelka Light"/>
          <w:color w:val="FFFFFF" w:themeColor="background1"/>
          <w:highlight w:val="black"/>
        </w:rPr>
        <w:t>STAVBA KONCERTNÍHO SÁLU POKRAČUJE I V NOVÉ SEZÓNĚ</w:t>
      </w:r>
    </w:p>
    <w:p w14:paraId="5D8979C1" w14:textId="77777777" w:rsidR="000C4BC0" w:rsidRDefault="000C4BC0" w:rsidP="00F0353A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</w:p>
    <w:p w14:paraId="0DE08988" w14:textId="078A7CBC" w:rsidR="00115B18" w:rsidRDefault="00570590" w:rsidP="00F0353A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  <w:r>
        <w:rPr>
          <w:rFonts w:ascii="Etelka Light" w:hAnsi="Etelka Light"/>
        </w:rPr>
        <w:t>Na pozadí</w:t>
      </w:r>
      <w:r w:rsidR="00A50F19" w:rsidRPr="00A50F19">
        <w:rPr>
          <w:rFonts w:ascii="Etelka Light" w:hAnsi="Etelka Light"/>
        </w:rPr>
        <w:t xml:space="preserve"> </w:t>
      </w:r>
      <w:r w:rsidR="00D12701">
        <w:rPr>
          <w:rFonts w:ascii="Etelka Light" w:hAnsi="Etelka Light"/>
        </w:rPr>
        <w:t>metamorfózy JFO</w:t>
      </w:r>
      <w:r w:rsidR="00A50F19" w:rsidRPr="00A50F19">
        <w:rPr>
          <w:rFonts w:ascii="Etelka Light" w:hAnsi="Etelka Light"/>
        </w:rPr>
        <w:t xml:space="preserve"> se naplňuje i dlouho očekávaný sen o novém koncertním sále, jehož stavba v červenci vstoupila do druhé fáze.</w:t>
      </w:r>
      <w:r w:rsidR="00D12701">
        <w:rPr>
          <w:rFonts w:ascii="Etelka Light" w:hAnsi="Etelka Light"/>
        </w:rPr>
        <w:t xml:space="preserve"> </w:t>
      </w:r>
      <w:r w:rsidR="0011798C" w:rsidRPr="0011798C">
        <w:rPr>
          <w:rFonts w:ascii="Etelka Light" w:hAnsi="Etelka Light"/>
        </w:rPr>
        <w:t xml:space="preserve">Zhotovitel, Sdružení pro koncertní halu – IMOS Brno a IPS Třinec, zahájil stavební práce, které zahrnují nejen samotnou výstavbu sálu s parametry světové akustiky, ale také rekonstrukci památkově chráněného Domu kultury města Ostravy. </w:t>
      </w:r>
      <w:r w:rsidR="007E6F9B">
        <w:rPr>
          <w:rFonts w:ascii="Etelka Light" w:hAnsi="Etelka Light"/>
        </w:rPr>
        <w:t xml:space="preserve"> </w:t>
      </w:r>
      <w:r w:rsidR="007E6F9B" w:rsidRPr="008079A7">
        <w:rPr>
          <w:rFonts w:ascii="Etelka Light" w:hAnsi="Etelka Light"/>
          <w:i/>
          <w:iCs/>
        </w:rPr>
        <w:t xml:space="preserve">„Výstavba nového sálu je pro Janáčkovu filharmonii i celé město historickým momentem. Pro náš orchestr znamená nejen moderní zázemí, ale především prostor, který odpovídá </w:t>
      </w:r>
      <w:r w:rsidR="0047365C" w:rsidRPr="008079A7">
        <w:rPr>
          <w:rFonts w:ascii="Etelka Light" w:hAnsi="Etelka Light"/>
          <w:i/>
          <w:iCs/>
        </w:rPr>
        <w:t>našim</w:t>
      </w:r>
      <w:r w:rsidR="007E6F9B" w:rsidRPr="008079A7">
        <w:rPr>
          <w:rFonts w:ascii="Etelka Light" w:hAnsi="Etelka Light"/>
          <w:i/>
          <w:iCs/>
        </w:rPr>
        <w:t xml:space="preserve"> uměleckým ambicím.</w:t>
      </w:r>
      <w:r w:rsidR="008079A7" w:rsidRPr="008079A7">
        <w:rPr>
          <w:rFonts w:ascii="Etelka Light" w:hAnsi="Etelka Light"/>
          <w:i/>
          <w:iCs/>
        </w:rPr>
        <w:t xml:space="preserve"> Nový koncertní sál nevnímáme jen jako domov pro Janáčkovu filharmonii, ale jako prostor, který bude sloužit celému městu a jeho obyvatelům. Je to investice do kultury, která zůstane pro další generace</w:t>
      </w:r>
      <w:r w:rsidR="008079A7">
        <w:rPr>
          <w:rFonts w:ascii="Etelka Light" w:hAnsi="Etelka Light"/>
        </w:rPr>
        <w:t>,</w:t>
      </w:r>
      <w:r w:rsidR="007E6F9B" w:rsidRPr="007E6F9B">
        <w:rPr>
          <w:rFonts w:ascii="Etelka Light" w:hAnsi="Etelka Light"/>
        </w:rPr>
        <w:t>“</w:t>
      </w:r>
      <w:r w:rsidR="008079A7">
        <w:rPr>
          <w:rFonts w:ascii="Etelka Light" w:hAnsi="Etelka Light"/>
        </w:rPr>
        <w:t xml:space="preserve"> </w:t>
      </w:r>
      <w:r w:rsidR="008079A7" w:rsidRPr="008079A7">
        <w:rPr>
          <w:rFonts w:ascii="Etelka Light" w:hAnsi="Etelka Light"/>
          <w:b/>
          <w:bCs/>
        </w:rPr>
        <w:t xml:space="preserve">uvedl Jan Žemla. </w:t>
      </w:r>
      <w:r w:rsidR="00F0353A" w:rsidRPr="00F0353A">
        <w:rPr>
          <w:rFonts w:ascii="Etelka Light" w:hAnsi="Etelka Light"/>
        </w:rPr>
        <w:t xml:space="preserve">Celý kulturní komplex má být hotový v druhé polovině roku 2028. Už letos probíhá soutěž o novou vizuální identitu a název </w:t>
      </w:r>
      <w:r w:rsidR="00477543">
        <w:rPr>
          <w:rFonts w:ascii="Etelka Light" w:hAnsi="Etelka Light"/>
        </w:rPr>
        <w:t xml:space="preserve">komplexu, jejíž </w:t>
      </w:r>
      <w:r w:rsidR="00F0353A" w:rsidRPr="00F0353A">
        <w:rPr>
          <w:rFonts w:ascii="Etelka Light" w:hAnsi="Etelka Light"/>
        </w:rPr>
        <w:t>výsledky se veřejnost dozví na konci roku.</w:t>
      </w:r>
    </w:p>
    <w:p w14:paraId="0E7FD049" w14:textId="77777777" w:rsidR="00C12130" w:rsidRDefault="00C12130" w:rsidP="00F0353A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</w:p>
    <w:p w14:paraId="4C4A1477" w14:textId="77777777" w:rsidR="00CA736E" w:rsidRDefault="00CA736E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</w:p>
    <w:p w14:paraId="0841D283" w14:textId="6BB3C70D" w:rsidR="00CA736E" w:rsidRDefault="00CA736E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  <w:r w:rsidRPr="00057B92">
        <w:rPr>
          <w:rFonts w:ascii="Etelka Light" w:hAnsi="Etelka Light"/>
          <w:color w:val="FFFFFF" w:themeColor="background1"/>
          <w:highlight w:val="black"/>
        </w:rPr>
        <w:lastRenderedPageBreak/>
        <w:t>A1/P1 Zahajovací koncert 7</w:t>
      </w:r>
      <w:r w:rsidR="00057B92">
        <w:rPr>
          <w:rFonts w:ascii="Etelka Light" w:hAnsi="Etelka Light"/>
          <w:color w:val="FFFFFF" w:themeColor="background1"/>
          <w:highlight w:val="black"/>
        </w:rPr>
        <w:t>2</w:t>
      </w:r>
      <w:r w:rsidRPr="00057B92">
        <w:rPr>
          <w:rFonts w:ascii="Etelka Light" w:hAnsi="Etelka Light"/>
          <w:color w:val="FFFFFF" w:themeColor="background1"/>
          <w:highlight w:val="black"/>
        </w:rPr>
        <w:t>. koncertní sez</w:t>
      </w:r>
      <w:r w:rsidR="00905602">
        <w:rPr>
          <w:rFonts w:ascii="Etelka Light" w:hAnsi="Etelka Light"/>
          <w:color w:val="FFFFFF" w:themeColor="background1"/>
          <w:highlight w:val="black"/>
        </w:rPr>
        <w:t>o</w:t>
      </w:r>
      <w:r w:rsidRPr="00057B92">
        <w:rPr>
          <w:rFonts w:ascii="Etelka Light" w:hAnsi="Etelka Light"/>
          <w:color w:val="FFFFFF" w:themeColor="background1"/>
          <w:highlight w:val="black"/>
        </w:rPr>
        <w:t>ny</w:t>
      </w:r>
      <w:r w:rsidR="00057B92">
        <w:rPr>
          <w:rFonts w:ascii="Etelka Light" w:hAnsi="Etelka Light"/>
        </w:rPr>
        <w:t xml:space="preserve"> </w:t>
      </w:r>
    </w:p>
    <w:p w14:paraId="2B3308D0" w14:textId="20C78145" w:rsidR="00CD432D" w:rsidRDefault="00CD432D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  <w:r>
        <w:rPr>
          <w:rFonts w:ascii="Etelka Light" w:hAnsi="Etelka Light"/>
        </w:rPr>
        <w:t>11. a 12. září 2025, 19h, Vesmír</w:t>
      </w:r>
    </w:p>
    <w:p w14:paraId="25590019" w14:textId="77777777" w:rsidR="00CD432D" w:rsidRDefault="00CD432D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</w:p>
    <w:p w14:paraId="273A290C" w14:textId="77777777" w:rsidR="00115B18" w:rsidRPr="00057B92" w:rsidRDefault="00115B18" w:rsidP="000C4BC0">
      <w:pPr>
        <w:spacing w:after="0" w:line="240" w:lineRule="auto"/>
        <w:rPr>
          <w:rFonts w:ascii="Etelka Light" w:hAnsi="Etelka Light"/>
          <w:lang w:val="en-US"/>
        </w:rPr>
      </w:pPr>
      <w:r w:rsidRPr="00057B92">
        <w:rPr>
          <w:rFonts w:ascii="Etelka Light" w:hAnsi="Etelka Light"/>
          <w:b/>
          <w:bCs/>
          <w:lang w:val="en-US"/>
        </w:rPr>
        <w:t>Arvo Pärt</w:t>
      </w:r>
      <w:r w:rsidRPr="00057B92">
        <w:rPr>
          <w:rFonts w:ascii="Etelka Light" w:hAnsi="Etelka Light"/>
          <w:lang w:val="en-US"/>
        </w:rPr>
        <w:br/>
        <w:t>Stabat mater</w:t>
      </w:r>
    </w:p>
    <w:p w14:paraId="7D45661B" w14:textId="77777777" w:rsidR="00115B18" w:rsidRPr="00057B92" w:rsidRDefault="00115B18" w:rsidP="000C4BC0">
      <w:pPr>
        <w:spacing w:after="0" w:line="240" w:lineRule="auto"/>
        <w:rPr>
          <w:rFonts w:ascii="Etelka Light" w:hAnsi="Etelka Light"/>
          <w:lang w:val="en-US"/>
        </w:rPr>
      </w:pPr>
      <w:r w:rsidRPr="00057B92">
        <w:rPr>
          <w:rFonts w:ascii="Etelka Light" w:hAnsi="Etelka Light"/>
          <w:b/>
          <w:bCs/>
          <w:lang w:val="en-US"/>
        </w:rPr>
        <w:t>Dmitrij Šostakovič</w:t>
      </w:r>
      <w:r w:rsidRPr="00057B92">
        <w:rPr>
          <w:rFonts w:ascii="Etelka Light" w:hAnsi="Etelka Light"/>
          <w:lang w:val="en-US"/>
        </w:rPr>
        <w:br/>
        <w:t>Symfonie č. 6 h moll op. 54</w:t>
      </w:r>
    </w:p>
    <w:p w14:paraId="6A6B1537" w14:textId="77777777" w:rsidR="00115B18" w:rsidRPr="00115B18" w:rsidRDefault="00115B18" w:rsidP="000C4BC0">
      <w:pPr>
        <w:pStyle w:val="Odstavecseseznamem"/>
        <w:spacing w:after="0" w:line="240" w:lineRule="auto"/>
        <w:rPr>
          <w:rFonts w:ascii="Etelka Light" w:hAnsi="Etelka Light"/>
          <w:lang w:val="en-US"/>
        </w:rPr>
      </w:pPr>
      <w:r w:rsidRPr="00115B18">
        <w:rPr>
          <w:rFonts w:ascii="Etelka Light" w:hAnsi="Etelka Light"/>
          <w:lang w:val="en-US"/>
        </w:rPr>
        <w:t> </w:t>
      </w:r>
    </w:p>
    <w:p w14:paraId="7CC98F56" w14:textId="1F438E7A" w:rsidR="00EC3850" w:rsidRDefault="00115B18" w:rsidP="000C4BC0">
      <w:pPr>
        <w:spacing w:after="0" w:line="240" w:lineRule="auto"/>
        <w:rPr>
          <w:rFonts w:ascii="Etelka Light" w:hAnsi="Etelka Light"/>
          <w:lang w:val="en-US"/>
        </w:rPr>
      </w:pPr>
      <w:proofErr w:type="spellStart"/>
      <w:r w:rsidRPr="00057B92">
        <w:rPr>
          <w:rFonts w:ascii="Etelka Light" w:hAnsi="Etelka Light"/>
          <w:b/>
          <w:bCs/>
          <w:lang w:val="en-US"/>
        </w:rPr>
        <w:t>Varšavský</w:t>
      </w:r>
      <w:proofErr w:type="spellEnd"/>
      <w:r w:rsidRPr="00057B92">
        <w:rPr>
          <w:rFonts w:ascii="Etelka Light" w:hAnsi="Etelka Light"/>
          <w:b/>
          <w:bCs/>
          <w:lang w:val="en-US"/>
        </w:rPr>
        <w:t xml:space="preserve"> </w:t>
      </w:r>
      <w:proofErr w:type="spellStart"/>
      <w:r w:rsidRPr="00057B92">
        <w:rPr>
          <w:rFonts w:ascii="Etelka Light" w:hAnsi="Etelka Light"/>
          <w:b/>
          <w:bCs/>
          <w:lang w:val="en-US"/>
        </w:rPr>
        <w:t>filharmonický</w:t>
      </w:r>
      <w:proofErr w:type="spellEnd"/>
      <w:r w:rsidRPr="00057B92">
        <w:rPr>
          <w:rFonts w:ascii="Etelka Light" w:hAnsi="Etelka Light"/>
          <w:b/>
          <w:bCs/>
          <w:lang w:val="en-US"/>
        </w:rPr>
        <w:t xml:space="preserve"> </w:t>
      </w:r>
      <w:proofErr w:type="spellStart"/>
      <w:r w:rsidRPr="00057B92">
        <w:rPr>
          <w:rFonts w:ascii="Etelka Light" w:hAnsi="Etelka Light"/>
          <w:b/>
          <w:bCs/>
          <w:lang w:val="en-US"/>
        </w:rPr>
        <w:t>sbor</w:t>
      </w:r>
      <w:proofErr w:type="spellEnd"/>
      <w:r w:rsidRPr="00057B92">
        <w:rPr>
          <w:rFonts w:ascii="Etelka Light" w:hAnsi="Etelka Light"/>
          <w:lang w:val="en-US"/>
        </w:rPr>
        <w:br/>
      </w:r>
      <w:r w:rsidRPr="00057B92">
        <w:rPr>
          <w:rFonts w:ascii="Etelka Light" w:hAnsi="Etelka Light"/>
          <w:b/>
          <w:bCs/>
          <w:lang w:val="en-US"/>
        </w:rPr>
        <w:t>Bartosz Michałowski</w:t>
      </w:r>
      <w:r w:rsidRPr="00057B92">
        <w:rPr>
          <w:rFonts w:ascii="Etelka Light" w:hAnsi="Etelka Light"/>
          <w:lang w:val="en-US"/>
        </w:rPr>
        <w:t xml:space="preserve"> – </w:t>
      </w:r>
      <w:proofErr w:type="spellStart"/>
      <w:r w:rsidRPr="00057B92">
        <w:rPr>
          <w:rFonts w:ascii="Etelka Light" w:hAnsi="Etelka Light"/>
          <w:lang w:val="en-US"/>
        </w:rPr>
        <w:t>sbormistr</w:t>
      </w:r>
      <w:proofErr w:type="spellEnd"/>
      <w:r w:rsidRPr="00057B92">
        <w:rPr>
          <w:rFonts w:ascii="Etelka Light" w:hAnsi="Etelka Light"/>
          <w:lang w:val="en-US"/>
        </w:rPr>
        <w:t xml:space="preserve"> a </w:t>
      </w:r>
      <w:proofErr w:type="spellStart"/>
      <w:r w:rsidRPr="00057B92">
        <w:rPr>
          <w:rFonts w:ascii="Etelka Light" w:hAnsi="Etelka Light"/>
          <w:lang w:val="en-US"/>
        </w:rPr>
        <w:t>umělecký</w:t>
      </w:r>
      <w:proofErr w:type="spellEnd"/>
      <w:r w:rsidRPr="00057B92">
        <w:rPr>
          <w:rFonts w:ascii="Etelka Light" w:hAnsi="Etelka Light"/>
          <w:lang w:val="en-US"/>
        </w:rPr>
        <w:t xml:space="preserve"> </w:t>
      </w:r>
      <w:proofErr w:type="spellStart"/>
      <w:r w:rsidRPr="00057B92">
        <w:rPr>
          <w:rFonts w:ascii="Etelka Light" w:hAnsi="Etelka Light"/>
          <w:lang w:val="en-US"/>
        </w:rPr>
        <w:t>ředitel</w:t>
      </w:r>
      <w:proofErr w:type="spellEnd"/>
      <w:r w:rsidRPr="00057B92">
        <w:rPr>
          <w:rFonts w:ascii="Etelka Light" w:hAnsi="Etelka Light"/>
          <w:lang w:val="en-US"/>
        </w:rPr>
        <w:t xml:space="preserve"> </w:t>
      </w:r>
      <w:proofErr w:type="spellStart"/>
      <w:r w:rsidRPr="00057B92">
        <w:rPr>
          <w:rFonts w:ascii="Etelka Light" w:hAnsi="Etelka Light"/>
          <w:lang w:val="en-US"/>
        </w:rPr>
        <w:t>sboru</w:t>
      </w:r>
      <w:proofErr w:type="spellEnd"/>
      <w:r w:rsidRPr="00057B92">
        <w:rPr>
          <w:rFonts w:ascii="Etelka Light" w:hAnsi="Etelka Light"/>
          <w:lang w:val="en-US"/>
        </w:rPr>
        <w:br/>
      </w:r>
      <w:r w:rsidRPr="00057B92">
        <w:rPr>
          <w:rFonts w:ascii="Etelka Light" w:hAnsi="Etelka Light"/>
          <w:b/>
          <w:bCs/>
          <w:lang w:val="en-US"/>
        </w:rPr>
        <w:t xml:space="preserve">Janáčkova </w:t>
      </w:r>
      <w:proofErr w:type="spellStart"/>
      <w:r w:rsidRPr="00057B92">
        <w:rPr>
          <w:rFonts w:ascii="Etelka Light" w:hAnsi="Etelka Light"/>
          <w:b/>
          <w:bCs/>
          <w:lang w:val="en-US"/>
        </w:rPr>
        <w:t>filharmonie</w:t>
      </w:r>
      <w:proofErr w:type="spellEnd"/>
      <w:r w:rsidRPr="00057B92">
        <w:rPr>
          <w:rFonts w:ascii="Etelka Light" w:hAnsi="Etelka Light"/>
          <w:b/>
          <w:bCs/>
          <w:lang w:val="en-US"/>
        </w:rPr>
        <w:t xml:space="preserve"> Ostrava</w:t>
      </w:r>
      <w:r w:rsidRPr="00057B92">
        <w:rPr>
          <w:rFonts w:ascii="Etelka Light" w:hAnsi="Etelka Light"/>
          <w:lang w:val="en-US"/>
        </w:rPr>
        <w:br/>
      </w:r>
      <w:r w:rsidRPr="00057B92">
        <w:rPr>
          <w:rFonts w:ascii="Etelka Light" w:hAnsi="Etelka Light"/>
          <w:b/>
          <w:bCs/>
          <w:lang w:val="en-US"/>
        </w:rPr>
        <w:t>Daniel Raiskin</w:t>
      </w:r>
      <w:r w:rsidRPr="00057B92">
        <w:rPr>
          <w:rFonts w:ascii="Etelka Light" w:hAnsi="Etelka Light"/>
          <w:lang w:val="en-US"/>
        </w:rPr>
        <w:t xml:space="preserve"> – </w:t>
      </w:r>
      <w:proofErr w:type="spellStart"/>
      <w:r w:rsidRPr="00057B92">
        <w:rPr>
          <w:rFonts w:ascii="Etelka Light" w:hAnsi="Etelka Light"/>
          <w:lang w:val="en-US"/>
        </w:rPr>
        <w:t>dirigent</w:t>
      </w:r>
      <w:proofErr w:type="spellEnd"/>
    </w:p>
    <w:p w14:paraId="1A412C85" w14:textId="77777777" w:rsidR="00EC3850" w:rsidRDefault="00EC3850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</w:p>
    <w:p w14:paraId="5155B552" w14:textId="77777777" w:rsidR="00EC3850" w:rsidRPr="00FE5027" w:rsidRDefault="00EC3850" w:rsidP="000C4BC0">
      <w:pPr>
        <w:spacing w:after="0" w:line="240" w:lineRule="auto"/>
        <w:rPr>
          <w:rFonts w:ascii="Etelka Light" w:hAnsi="Etelka Light"/>
        </w:rPr>
      </w:pPr>
      <w:r w:rsidRPr="00FE5027">
        <w:rPr>
          <w:rFonts w:ascii="Etelka Light" w:hAnsi="Etelka Light"/>
        </w:rPr>
        <w:t xml:space="preserve">Poslední volné vstupenky na Zahajovací koncert jsou dostupné </w:t>
      </w:r>
      <w:hyperlink r:id="rId15" w:history="1">
        <w:r w:rsidRPr="00FE5027">
          <w:rPr>
            <w:rStyle w:val="Hypertextovodkaz"/>
            <w:rFonts w:ascii="Etelka Light" w:hAnsi="Etelka Light"/>
          </w:rPr>
          <w:t>online</w:t>
        </w:r>
      </w:hyperlink>
      <w:r w:rsidRPr="00FE5027">
        <w:rPr>
          <w:rFonts w:ascii="Etelka Light" w:hAnsi="Etelka Light"/>
        </w:rPr>
        <w:t xml:space="preserve"> nebo osobně </w:t>
      </w:r>
      <w:r>
        <w:rPr>
          <w:rFonts w:ascii="Etelka Light" w:hAnsi="Etelka Light"/>
        </w:rPr>
        <w:t>na</w:t>
      </w:r>
      <w:r w:rsidRPr="00FE5027">
        <w:rPr>
          <w:rFonts w:ascii="Etelka Light" w:hAnsi="Etelka Light"/>
        </w:rPr>
        <w:t xml:space="preserve"> </w:t>
      </w:r>
      <w:hyperlink r:id="rId16" w:history="1">
        <w:r w:rsidRPr="00652D7B">
          <w:rPr>
            <w:rStyle w:val="Hypertextovodkaz"/>
            <w:rFonts w:ascii="Etelka Light" w:hAnsi="Etelka Light"/>
          </w:rPr>
          <w:t>Janáček pointu</w:t>
        </w:r>
      </w:hyperlink>
      <w:r>
        <w:rPr>
          <w:rFonts w:ascii="Etelka Light" w:hAnsi="Etelka Light"/>
        </w:rPr>
        <w:t xml:space="preserve">. Kompletní </w:t>
      </w:r>
      <w:r w:rsidRPr="00FE5027">
        <w:rPr>
          <w:rFonts w:ascii="Etelka Light" w:hAnsi="Etelka Light"/>
        </w:rPr>
        <w:t>programová nabídka 7</w:t>
      </w:r>
      <w:r>
        <w:rPr>
          <w:rFonts w:ascii="Etelka Light" w:hAnsi="Etelka Light"/>
        </w:rPr>
        <w:t>2</w:t>
      </w:r>
      <w:r w:rsidRPr="00FE5027">
        <w:rPr>
          <w:rFonts w:ascii="Etelka Light" w:hAnsi="Etelka Light"/>
        </w:rPr>
        <w:t>. koncertní sez</w:t>
      </w:r>
      <w:r>
        <w:rPr>
          <w:rFonts w:ascii="Etelka Light" w:hAnsi="Etelka Light"/>
        </w:rPr>
        <w:t>o</w:t>
      </w:r>
      <w:r w:rsidRPr="00FE5027">
        <w:rPr>
          <w:rFonts w:ascii="Etelka Light" w:hAnsi="Etelka Light"/>
        </w:rPr>
        <w:t xml:space="preserve">ny je k dispozici </w:t>
      </w:r>
      <w:hyperlink r:id="rId17" w:history="1">
        <w:r w:rsidRPr="00FE5027">
          <w:rPr>
            <w:rStyle w:val="Hypertextovodkaz"/>
            <w:rFonts w:ascii="Etelka Light" w:hAnsi="Etelka Light"/>
          </w:rPr>
          <w:t>zde</w:t>
        </w:r>
      </w:hyperlink>
      <w:r w:rsidRPr="00FE5027">
        <w:rPr>
          <w:rFonts w:ascii="Etelka Light" w:hAnsi="Etelka Light"/>
        </w:rPr>
        <w:t>.</w:t>
      </w:r>
    </w:p>
    <w:p w14:paraId="3ECF9977" w14:textId="77777777" w:rsidR="00115B18" w:rsidRPr="0011798C" w:rsidRDefault="00115B18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</w:p>
    <w:p w14:paraId="21C1099B" w14:textId="77777777" w:rsidR="00EA0C5A" w:rsidRDefault="00EA0C5A" w:rsidP="000C4BC0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0207713B" w14:textId="19B1AFC1" w:rsidR="00480A9B" w:rsidRPr="00F0353A" w:rsidRDefault="00480A9B" w:rsidP="00F0353A">
      <w:pPr>
        <w:spacing w:line="240" w:lineRule="auto"/>
        <w:rPr>
          <w:rFonts w:ascii="Etelka Light" w:eastAsia="Etelka Light" w:hAnsi="Etelka Light" w:cs="Etelka Light"/>
          <w:iCs/>
          <w:u w:val="single"/>
        </w:rPr>
      </w:pPr>
      <w:r w:rsidRPr="00F0353A">
        <w:rPr>
          <w:rFonts w:ascii="Etelka Light" w:eastAsia="Etelka Light" w:hAnsi="Etelka Light" w:cs="Etelka Light"/>
          <w:iCs/>
          <w:u w:val="single"/>
        </w:rPr>
        <w:t>Kontakt pro média:</w:t>
      </w:r>
      <w:r w:rsidR="008331C4" w:rsidRPr="00F0353A">
        <w:rPr>
          <w:rFonts w:ascii="Etelka Light" w:eastAsia="Etelka Light" w:hAnsi="Etelka Light" w:cs="Etelka Light"/>
          <w:iCs/>
          <w:u w:val="single"/>
        </w:rPr>
        <w:t xml:space="preserve"> </w:t>
      </w:r>
      <w:r w:rsidR="00354735" w:rsidRPr="00F0353A">
        <w:rPr>
          <w:rFonts w:ascii="Etelka Light" w:eastAsia="Etelka Light" w:hAnsi="Etelka Light" w:cs="Etelka Light"/>
          <w:iCs/>
        </w:rPr>
        <w:t>Kateřina Buglová</w:t>
      </w:r>
      <w:r w:rsidRPr="00F0353A">
        <w:rPr>
          <w:rFonts w:ascii="Etelka Light" w:eastAsia="Etelka Light" w:hAnsi="Etelka Light" w:cs="Etelka Light"/>
          <w:iCs/>
        </w:rPr>
        <w:t xml:space="preserve">, </w:t>
      </w:r>
      <w:hyperlink r:id="rId18" w:history="1">
        <w:r w:rsidR="00354735" w:rsidRPr="00F0353A">
          <w:rPr>
            <w:rStyle w:val="Hypertextovodkaz"/>
            <w:rFonts w:ascii="Etelka Light" w:eastAsia="Etelka Light" w:hAnsi="Etelka Light" w:cs="Etelka Light"/>
            <w:iCs/>
          </w:rPr>
          <w:t>buglova@jfo.cz</w:t>
        </w:r>
      </w:hyperlink>
      <w:r w:rsidR="00354735" w:rsidRPr="00F0353A">
        <w:rPr>
          <w:rFonts w:ascii="Etelka Light" w:eastAsia="Etelka Light" w:hAnsi="Etelka Light" w:cs="Etelka Light"/>
          <w:iCs/>
        </w:rPr>
        <w:t xml:space="preserve">, </w:t>
      </w:r>
      <w:r w:rsidR="005F5D7B" w:rsidRPr="00F0353A">
        <w:rPr>
          <w:rFonts w:ascii="Etelka Light" w:eastAsia="Etelka Light" w:hAnsi="Etelka Light" w:cs="Etelka Light"/>
          <w:iCs/>
        </w:rPr>
        <w:t xml:space="preserve"> </w:t>
      </w:r>
      <w:r w:rsidR="00354735" w:rsidRPr="00F0353A">
        <w:rPr>
          <w:rFonts w:ascii="Etelka Light" w:eastAsia="Etelka Light" w:hAnsi="Etelka Light" w:cs="Etelka Light"/>
          <w:iCs/>
        </w:rPr>
        <w:t xml:space="preserve">tel: </w:t>
      </w:r>
      <w:r w:rsidR="0053520A" w:rsidRPr="00F0353A">
        <w:rPr>
          <w:rFonts w:ascii="Etelka Light" w:eastAsia="Etelka Light" w:hAnsi="Etelka Light" w:cs="Etelka Light"/>
          <w:iCs/>
        </w:rPr>
        <w:t>+420 601 532 046</w:t>
      </w:r>
    </w:p>
    <w:p w14:paraId="3ECAED13" w14:textId="2E122258" w:rsidR="00CC0F8B" w:rsidRPr="002D35A7" w:rsidRDefault="00CC0F8B" w:rsidP="005F5D7B">
      <w:pPr>
        <w:spacing w:line="240" w:lineRule="auto"/>
        <w:jc w:val="both"/>
        <w:rPr>
          <w:rFonts w:ascii="Etelka Light" w:eastAsia="Etelka Light" w:hAnsi="Etelka Light" w:cs="Etelka Light"/>
          <w:b/>
          <w:bCs/>
          <w:i/>
          <w:color w:val="000000" w:themeColor="text1"/>
        </w:rPr>
      </w:pPr>
    </w:p>
    <w:sectPr w:rsidR="00CC0F8B" w:rsidRPr="002D35A7" w:rsidSect="003F03DE">
      <w:headerReference w:type="default" r:id="rId19"/>
      <w:footerReference w:type="default" r:id="rId2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A857" w14:textId="77777777" w:rsidR="009D15FF" w:rsidRDefault="009D15FF" w:rsidP="003F03DE">
      <w:pPr>
        <w:spacing w:after="0" w:line="240" w:lineRule="auto"/>
      </w:pPr>
      <w:r>
        <w:separator/>
      </w:r>
    </w:p>
  </w:endnote>
  <w:endnote w:type="continuationSeparator" w:id="0">
    <w:p w14:paraId="1F79CACD" w14:textId="77777777" w:rsidR="009D15FF" w:rsidRDefault="009D15FF" w:rsidP="003F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239C" w14:textId="29D5A0D3" w:rsidR="003F03DE" w:rsidRDefault="003F03DE">
    <w:pPr>
      <w:pStyle w:val="Zpat"/>
    </w:pPr>
    <w:r>
      <w:rPr>
        <w:noProof/>
      </w:rPr>
      <w:drawing>
        <wp:inline distT="0" distB="0" distL="0" distR="0" wp14:anchorId="03877FB2" wp14:editId="6268446E">
          <wp:extent cx="5760720" cy="1232535"/>
          <wp:effectExtent l="0" t="0" r="0" b="5715"/>
          <wp:docPr id="1437720259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9D30" w14:textId="77777777" w:rsidR="009D15FF" w:rsidRDefault="009D15FF" w:rsidP="003F03DE">
      <w:pPr>
        <w:spacing w:after="0" w:line="240" w:lineRule="auto"/>
      </w:pPr>
      <w:r>
        <w:separator/>
      </w:r>
    </w:p>
  </w:footnote>
  <w:footnote w:type="continuationSeparator" w:id="0">
    <w:p w14:paraId="176CEE4A" w14:textId="77777777" w:rsidR="009D15FF" w:rsidRDefault="009D15FF" w:rsidP="003F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EA2B" w14:textId="6453C078" w:rsidR="003F03DE" w:rsidRDefault="003F03DE">
    <w:pPr>
      <w:pStyle w:val="Zhlav"/>
    </w:pPr>
    <w:r>
      <w:rPr>
        <w:noProof/>
      </w:rPr>
      <w:drawing>
        <wp:inline distT="0" distB="0" distL="0" distR="0" wp14:anchorId="7C0BB9EB" wp14:editId="68E87603">
          <wp:extent cx="2273300" cy="631472"/>
          <wp:effectExtent l="0" t="0" r="0" b="0"/>
          <wp:docPr id="1472942586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B"/>
    <w:rsid w:val="00000FB3"/>
    <w:rsid w:val="0000380B"/>
    <w:rsid w:val="00005579"/>
    <w:rsid w:val="00007F62"/>
    <w:rsid w:val="000212EF"/>
    <w:rsid w:val="000267E9"/>
    <w:rsid w:val="00030527"/>
    <w:rsid w:val="000332BA"/>
    <w:rsid w:val="00034E60"/>
    <w:rsid w:val="00035E31"/>
    <w:rsid w:val="0003720F"/>
    <w:rsid w:val="000457D4"/>
    <w:rsid w:val="00050543"/>
    <w:rsid w:val="00051752"/>
    <w:rsid w:val="00057B92"/>
    <w:rsid w:val="00064DB5"/>
    <w:rsid w:val="00067EA5"/>
    <w:rsid w:val="00074FD7"/>
    <w:rsid w:val="00080CB3"/>
    <w:rsid w:val="00081297"/>
    <w:rsid w:val="00090543"/>
    <w:rsid w:val="000944A4"/>
    <w:rsid w:val="000A071C"/>
    <w:rsid w:val="000A2980"/>
    <w:rsid w:val="000A4B21"/>
    <w:rsid w:val="000B0362"/>
    <w:rsid w:val="000C10AE"/>
    <w:rsid w:val="000C3426"/>
    <w:rsid w:val="000C3AF8"/>
    <w:rsid w:val="000C4BC0"/>
    <w:rsid w:val="000C625C"/>
    <w:rsid w:val="000C75A9"/>
    <w:rsid w:val="000D2A62"/>
    <w:rsid w:val="000D68D9"/>
    <w:rsid w:val="000D6DA7"/>
    <w:rsid w:val="000D7F01"/>
    <w:rsid w:val="000E0301"/>
    <w:rsid w:val="000E4380"/>
    <w:rsid w:val="000E56B6"/>
    <w:rsid w:val="000F5021"/>
    <w:rsid w:val="001023A2"/>
    <w:rsid w:val="00115B18"/>
    <w:rsid w:val="00115D8C"/>
    <w:rsid w:val="001170DF"/>
    <w:rsid w:val="0011798C"/>
    <w:rsid w:val="001211B7"/>
    <w:rsid w:val="00142F4B"/>
    <w:rsid w:val="00146E03"/>
    <w:rsid w:val="0014795A"/>
    <w:rsid w:val="001524D3"/>
    <w:rsid w:val="00152B22"/>
    <w:rsid w:val="00155634"/>
    <w:rsid w:val="0015596B"/>
    <w:rsid w:val="00156373"/>
    <w:rsid w:val="001573E2"/>
    <w:rsid w:val="00157E5D"/>
    <w:rsid w:val="00170588"/>
    <w:rsid w:val="0017572D"/>
    <w:rsid w:val="00184792"/>
    <w:rsid w:val="001852B2"/>
    <w:rsid w:val="001912F9"/>
    <w:rsid w:val="001A230F"/>
    <w:rsid w:val="001A3718"/>
    <w:rsid w:val="001A46EA"/>
    <w:rsid w:val="001A472F"/>
    <w:rsid w:val="001A5AAD"/>
    <w:rsid w:val="001B335A"/>
    <w:rsid w:val="001B35E9"/>
    <w:rsid w:val="001B5CE1"/>
    <w:rsid w:val="001C0E23"/>
    <w:rsid w:val="001C1DA9"/>
    <w:rsid w:val="001C40E1"/>
    <w:rsid w:val="001D38EB"/>
    <w:rsid w:val="001D4B59"/>
    <w:rsid w:val="001D7A9E"/>
    <w:rsid w:val="001E48D2"/>
    <w:rsid w:val="001F2891"/>
    <w:rsid w:val="001F2BF3"/>
    <w:rsid w:val="002000EE"/>
    <w:rsid w:val="00203D61"/>
    <w:rsid w:val="0022005F"/>
    <w:rsid w:val="00247C40"/>
    <w:rsid w:val="002501E3"/>
    <w:rsid w:val="00250BE3"/>
    <w:rsid w:val="00257920"/>
    <w:rsid w:val="00261B70"/>
    <w:rsid w:val="0027003C"/>
    <w:rsid w:val="00274705"/>
    <w:rsid w:val="00274849"/>
    <w:rsid w:val="002847E2"/>
    <w:rsid w:val="00286BF7"/>
    <w:rsid w:val="00294384"/>
    <w:rsid w:val="002A1957"/>
    <w:rsid w:val="002A6961"/>
    <w:rsid w:val="002A6DB9"/>
    <w:rsid w:val="002B2F48"/>
    <w:rsid w:val="002B5280"/>
    <w:rsid w:val="002C7B9F"/>
    <w:rsid w:val="002D0AD9"/>
    <w:rsid w:val="002D35A7"/>
    <w:rsid w:val="002D4FC7"/>
    <w:rsid w:val="002D6E96"/>
    <w:rsid w:val="002E5AB9"/>
    <w:rsid w:val="002F0C84"/>
    <w:rsid w:val="002F1B4B"/>
    <w:rsid w:val="002F503A"/>
    <w:rsid w:val="002F5E27"/>
    <w:rsid w:val="002F74B5"/>
    <w:rsid w:val="00302502"/>
    <w:rsid w:val="00302B59"/>
    <w:rsid w:val="00305DE5"/>
    <w:rsid w:val="00314140"/>
    <w:rsid w:val="00315931"/>
    <w:rsid w:val="00321A70"/>
    <w:rsid w:val="003327F2"/>
    <w:rsid w:val="00336432"/>
    <w:rsid w:val="003410D5"/>
    <w:rsid w:val="00341655"/>
    <w:rsid w:val="00341904"/>
    <w:rsid w:val="0034250C"/>
    <w:rsid w:val="0034480F"/>
    <w:rsid w:val="0034527A"/>
    <w:rsid w:val="003458F1"/>
    <w:rsid w:val="00346C72"/>
    <w:rsid w:val="00346F45"/>
    <w:rsid w:val="00347EE4"/>
    <w:rsid w:val="00352681"/>
    <w:rsid w:val="00353A17"/>
    <w:rsid w:val="00354735"/>
    <w:rsid w:val="00357280"/>
    <w:rsid w:val="00357561"/>
    <w:rsid w:val="00361B27"/>
    <w:rsid w:val="003646BC"/>
    <w:rsid w:val="00372147"/>
    <w:rsid w:val="00376C1B"/>
    <w:rsid w:val="0037731A"/>
    <w:rsid w:val="00380ADC"/>
    <w:rsid w:val="00391EF1"/>
    <w:rsid w:val="003A7080"/>
    <w:rsid w:val="003C3444"/>
    <w:rsid w:val="003C3870"/>
    <w:rsid w:val="003D474C"/>
    <w:rsid w:val="003E4797"/>
    <w:rsid w:val="003E4BE4"/>
    <w:rsid w:val="003E4DD7"/>
    <w:rsid w:val="003F03DE"/>
    <w:rsid w:val="003F10BB"/>
    <w:rsid w:val="003F26CC"/>
    <w:rsid w:val="003F2ADF"/>
    <w:rsid w:val="003F334D"/>
    <w:rsid w:val="003F3C56"/>
    <w:rsid w:val="003F5B57"/>
    <w:rsid w:val="003F69A5"/>
    <w:rsid w:val="003F6D2F"/>
    <w:rsid w:val="004043CE"/>
    <w:rsid w:val="00420CD4"/>
    <w:rsid w:val="0042555F"/>
    <w:rsid w:val="004400DC"/>
    <w:rsid w:val="004404FB"/>
    <w:rsid w:val="00440C2F"/>
    <w:rsid w:val="00444AE2"/>
    <w:rsid w:val="004451F0"/>
    <w:rsid w:val="00447F03"/>
    <w:rsid w:val="0045016C"/>
    <w:rsid w:val="004529AB"/>
    <w:rsid w:val="004541B1"/>
    <w:rsid w:val="004626EB"/>
    <w:rsid w:val="0047241E"/>
    <w:rsid w:val="0047365C"/>
    <w:rsid w:val="00477543"/>
    <w:rsid w:val="00480A9B"/>
    <w:rsid w:val="00483C20"/>
    <w:rsid w:val="00490388"/>
    <w:rsid w:val="00493B68"/>
    <w:rsid w:val="004A2C31"/>
    <w:rsid w:val="004B346E"/>
    <w:rsid w:val="004B57BC"/>
    <w:rsid w:val="004B79EC"/>
    <w:rsid w:val="004C1D34"/>
    <w:rsid w:val="004D0BC9"/>
    <w:rsid w:val="004D0FB6"/>
    <w:rsid w:val="004D383E"/>
    <w:rsid w:val="004D4905"/>
    <w:rsid w:val="004E07A6"/>
    <w:rsid w:val="004E6575"/>
    <w:rsid w:val="004E7656"/>
    <w:rsid w:val="004F2A9B"/>
    <w:rsid w:val="00500A61"/>
    <w:rsid w:val="00511113"/>
    <w:rsid w:val="00512B66"/>
    <w:rsid w:val="00521D49"/>
    <w:rsid w:val="00522827"/>
    <w:rsid w:val="00525954"/>
    <w:rsid w:val="00526F69"/>
    <w:rsid w:val="00530A61"/>
    <w:rsid w:val="00531A10"/>
    <w:rsid w:val="0053520A"/>
    <w:rsid w:val="00537EAA"/>
    <w:rsid w:val="005420B1"/>
    <w:rsid w:val="00547688"/>
    <w:rsid w:val="0055133D"/>
    <w:rsid w:val="00551FE4"/>
    <w:rsid w:val="00553616"/>
    <w:rsid w:val="005536F1"/>
    <w:rsid w:val="0055385E"/>
    <w:rsid w:val="00555A65"/>
    <w:rsid w:val="00561010"/>
    <w:rsid w:val="00566564"/>
    <w:rsid w:val="00566D03"/>
    <w:rsid w:val="00570590"/>
    <w:rsid w:val="0057214D"/>
    <w:rsid w:val="0057654B"/>
    <w:rsid w:val="005807F1"/>
    <w:rsid w:val="00591003"/>
    <w:rsid w:val="00592EA2"/>
    <w:rsid w:val="00595565"/>
    <w:rsid w:val="005A7633"/>
    <w:rsid w:val="005B6B13"/>
    <w:rsid w:val="005C6637"/>
    <w:rsid w:val="005D4141"/>
    <w:rsid w:val="005D6678"/>
    <w:rsid w:val="005D7672"/>
    <w:rsid w:val="005E272F"/>
    <w:rsid w:val="005E7072"/>
    <w:rsid w:val="005F320E"/>
    <w:rsid w:val="005F401F"/>
    <w:rsid w:val="005F497E"/>
    <w:rsid w:val="005F5D7B"/>
    <w:rsid w:val="005F6A6B"/>
    <w:rsid w:val="005F7E6B"/>
    <w:rsid w:val="00600813"/>
    <w:rsid w:val="006008BD"/>
    <w:rsid w:val="00602F0A"/>
    <w:rsid w:val="0060333C"/>
    <w:rsid w:val="00603E79"/>
    <w:rsid w:val="00604B10"/>
    <w:rsid w:val="006068F8"/>
    <w:rsid w:val="006206B8"/>
    <w:rsid w:val="00623027"/>
    <w:rsid w:val="00624F5A"/>
    <w:rsid w:val="006372BE"/>
    <w:rsid w:val="00644E6A"/>
    <w:rsid w:val="0064562F"/>
    <w:rsid w:val="006466AC"/>
    <w:rsid w:val="00652D7B"/>
    <w:rsid w:val="00653B11"/>
    <w:rsid w:val="00655E21"/>
    <w:rsid w:val="006600D3"/>
    <w:rsid w:val="00661BEC"/>
    <w:rsid w:val="006646ED"/>
    <w:rsid w:val="006715F2"/>
    <w:rsid w:val="00673AD4"/>
    <w:rsid w:val="006773F6"/>
    <w:rsid w:val="00684EB6"/>
    <w:rsid w:val="006860F8"/>
    <w:rsid w:val="00691056"/>
    <w:rsid w:val="00696B3C"/>
    <w:rsid w:val="00696B6E"/>
    <w:rsid w:val="006974BC"/>
    <w:rsid w:val="006A3AA5"/>
    <w:rsid w:val="006B1D2C"/>
    <w:rsid w:val="006B65E3"/>
    <w:rsid w:val="006C0D7F"/>
    <w:rsid w:val="006C5EA4"/>
    <w:rsid w:val="006D1770"/>
    <w:rsid w:val="006D1B5C"/>
    <w:rsid w:val="006D589D"/>
    <w:rsid w:val="006D6848"/>
    <w:rsid w:val="006E00C7"/>
    <w:rsid w:val="006E05B9"/>
    <w:rsid w:val="006E4DB6"/>
    <w:rsid w:val="006E53AE"/>
    <w:rsid w:val="006E566C"/>
    <w:rsid w:val="006F6B5A"/>
    <w:rsid w:val="0070101B"/>
    <w:rsid w:val="00705AA8"/>
    <w:rsid w:val="00705E2F"/>
    <w:rsid w:val="007069C2"/>
    <w:rsid w:val="007070A3"/>
    <w:rsid w:val="0070783A"/>
    <w:rsid w:val="00716C43"/>
    <w:rsid w:val="007243F8"/>
    <w:rsid w:val="0072580E"/>
    <w:rsid w:val="00731E91"/>
    <w:rsid w:val="007334DB"/>
    <w:rsid w:val="007438DE"/>
    <w:rsid w:val="00747C99"/>
    <w:rsid w:val="00750DA7"/>
    <w:rsid w:val="007521BE"/>
    <w:rsid w:val="00757909"/>
    <w:rsid w:val="007632FC"/>
    <w:rsid w:val="00766EB9"/>
    <w:rsid w:val="007734E8"/>
    <w:rsid w:val="007757B3"/>
    <w:rsid w:val="007764C6"/>
    <w:rsid w:val="0077706F"/>
    <w:rsid w:val="00794A42"/>
    <w:rsid w:val="007B2114"/>
    <w:rsid w:val="007B39CC"/>
    <w:rsid w:val="007B676A"/>
    <w:rsid w:val="007C2157"/>
    <w:rsid w:val="007C5E1F"/>
    <w:rsid w:val="007D1578"/>
    <w:rsid w:val="007E6F9B"/>
    <w:rsid w:val="007F2D60"/>
    <w:rsid w:val="007F2E7D"/>
    <w:rsid w:val="007F4B7C"/>
    <w:rsid w:val="00804729"/>
    <w:rsid w:val="00805E00"/>
    <w:rsid w:val="008079A7"/>
    <w:rsid w:val="008123BC"/>
    <w:rsid w:val="008211F2"/>
    <w:rsid w:val="0082478D"/>
    <w:rsid w:val="00825526"/>
    <w:rsid w:val="008331C4"/>
    <w:rsid w:val="00835EDD"/>
    <w:rsid w:val="00836629"/>
    <w:rsid w:val="00836F87"/>
    <w:rsid w:val="00840EFB"/>
    <w:rsid w:val="0084412D"/>
    <w:rsid w:val="0084523F"/>
    <w:rsid w:val="00850A35"/>
    <w:rsid w:val="0085486D"/>
    <w:rsid w:val="00855F80"/>
    <w:rsid w:val="00863576"/>
    <w:rsid w:val="00865D86"/>
    <w:rsid w:val="00866A23"/>
    <w:rsid w:val="00874F3A"/>
    <w:rsid w:val="008761B8"/>
    <w:rsid w:val="00885841"/>
    <w:rsid w:val="008A2E16"/>
    <w:rsid w:val="008A31B7"/>
    <w:rsid w:val="008A561D"/>
    <w:rsid w:val="008B0131"/>
    <w:rsid w:val="008B2D39"/>
    <w:rsid w:val="008B47FF"/>
    <w:rsid w:val="008C3BF1"/>
    <w:rsid w:val="008C4321"/>
    <w:rsid w:val="008C51B5"/>
    <w:rsid w:val="008C5FD7"/>
    <w:rsid w:val="008C6071"/>
    <w:rsid w:val="008C67BE"/>
    <w:rsid w:val="008C6C31"/>
    <w:rsid w:val="008D76F3"/>
    <w:rsid w:val="008E0D91"/>
    <w:rsid w:val="008E2A0C"/>
    <w:rsid w:val="008E3542"/>
    <w:rsid w:val="008E68E1"/>
    <w:rsid w:val="008F05E2"/>
    <w:rsid w:val="008F6C6E"/>
    <w:rsid w:val="008F73F1"/>
    <w:rsid w:val="00905602"/>
    <w:rsid w:val="009116C1"/>
    <w:rsid w:val="009155F0"/>
    <w:rsid w:val="00915955"/>
    <w:rsid w:val="00916D18"/>
    <w:rsid w:val="00917902"/>
    <w:rsid w:val="00917B47"/>
    <w:rsid w:val="0092129C"/>
    <w:rsid w:val="00922057"/>
    <w:rsid w:val="009242C5"/>
    <w:rsid w:val="00930759"/>
    <w:rsid w:val="00934FDC"/>
    <w:rsid w:val="00941074"/>
    <w:rsid w:val="00946696"/>
    <w:rsid w:val="009518A1"/>
    <w:rsid w:val="0095285E"/>
    <w:rsid w:val="00955A23"/>
    <w:rsid w:val="00957A92"/>
    <w:rsid w:val="00961FFF"/>
    <w:rsid w:val="00962B66"/>
    <w:rsid w:val="0097181E"/>
    <w:rsid w:val="00971EF6"/>
    <w:rsid w:val="009722B4"/>
    <w:rsid w:val="00972F06"/>
    <w:rsid w:val="009869BD"/>
    <w:rsid w:val="009906B1"/>
    <w:rsid w:val="009912BC"/>
    <w:rsid w:val="00993582"/>
    <w:rsid w:val="00997C9C"/>
    <w:rsid w:val="009A09E3"/>
    <w:rsid w:val="009A160E"/>
    <w:rsid w:val="009A1EBD"/>
    <w:rsid w:val="009A5EB0"/>
    <w:rsid w:val="009A6B14"/>
    <w:rsid w:val="009B527A"/>
    <w:rsid w:val="009C4921"/>
    <w:rsid w:val="009D0333"/>
    <w:rsid w:val="009D15FF"/>
    <w:rsid w:val="009D2EA9"/>
    <w:rsid w:val="009E740A"/>
    <w:rsid w:val="009F00C4"/>
    <w:rsid w:val="009F03F5"/>
    <w:rsid w:val="009F3066"/>
    <w:rsid w:val="009F49A9"/>
    <w:rsid w:val="009F4C39"/>
    <w:rsid w:val="009F7958"/>
    <w:rsid w:val="00A01C43"/>
    <w:rsid w:val="00A0419E"/>
    <w:rsid w:val="00A04295"/>
    <w:rsid w:val="00A06BAB"/>
    <w:rsid w:val="00A10705"/>
    <w:rsid w:val="00A11EDC"/>
    <w:rsid w:val="00A17DA7"/>
    <w:rsid w:val="00A22A77"/>
    <w:rsid w:val="00A22C10"/>
    <w:rsid w:val="00A32EF6"/>
    <w:rsid w:val="00A34FCA"/>
    <w:rsid w:val="00A40B2F"/>
    <w:rsid w:val="00A41219"/>
    <w:rsid w:val="00A47B2F"/>
    <w:rsid w:val="00A50F19"/>
    <w:rsid w:val="00A62C49"/>
    <w:rsid w:val="00A730FF"/>
    <w:rsid w:val="00A74661"/>
    <w:rsid w:val="00A77289"/>
    <w:rsid w:val="00A81B84"/>
    <w:rsid w:val="00A82A5B"/>
    <w:rsid w:val="00A83FED"/>
    <w:rsid w:val="00A85DA4"/>
    <w:rsid w:val="00A903AD"/>
    <w:rsid w:val="00A91BA7"/>
    <w:rsid w:val="00A91CBA"/>
    <w:rsid w:val="00A9655B"/>
    <w:rsid w:val="00AA0465"/>
    <w:rsid w:val="00AA4CAA"/>
    <w:rsid w:val="00AA4E5C"/>
    <w:rsid w:val="00AA7BF5"/>
    <w:rsid w:val="00AA7D05"/>
    <w:rsid w:val="00AB0B39"/>
    <w:rsid w:val="00AB1F04"/>
    <w:rsid w:val="00AB3194"/>
    <w:rsid w:val="00AB33E3"/>
    <w:rsid w:val="00AB7231"/>
    <w:rsid w:val="00AC7DCB"/>
    <w:rsid w:val="00AD5A4D"/>
    <w:rsid w:val="00AD608F"/>
    <w:rsid w:val="00AE0A33"/>
    <w:rsid w:val="00AE5EC4"/>
    <w:rsid w:val="00AF1753"/>
    <w:rsid w:val="00AF2B20"/>
    <w:rsid w:val="00AF6A5F"/>
    <w:rsid w:val="00B0220B"/>
    <w:rsid w:val="00B042F5"/>
    <w:rsid w:val="00B0624C"/>
    <w:rsid w:val="00B10F39"/>
    <w:rsid w:val="00B1188F"/>
    <w:rsid w:val="00B200BC"/>
    <w:rsid w:val="00B201F2"/>
    <w:rsid w:val="00B20300"/>
    <w:rsid w:val="00B21677"/>
    <w:rsid w:val="00B30C10"/>
    <w:rsid w:val="00B31767"/>
    <w:rsid w:val="00B31980"/>
    <w:rsid w:val="00B3239A"/>
    <w:rsid w:val="00B32E01"/>
    <w:rsid w:val="00B349A3"/>
    <w:rsid w:val="00B34DED"/>
    <w:rsid w:val="00B4548B"/>
    <w:rsid w:val="00B456A0"/>
    <w:rsid w:val="00B57433"/>
    <w:rsid w:val="00B6004D"/>
    <w:rsid w:val="00B605A2"/>
    <w:rsid w:val="00B64A64"/>
    <w:rsid w:val="00B64AE9"/>
    <w:rsid w:val="00B70E77"/>
    <w:rsid w:val="00B73F4E"/>
    <w:rsid w:val="00B7561B"/>
    <w:rsid w:val="00B83BE4"/>
    <w:rsid w:val="00B9317E"/>
    <w:rsid w:val="00B9538F"/>
    <w:rsid w:val="00BA534C"/>
    <w:rsid w:val="00BA5D14"/>
    <w:rsid w:val="00BB0F31"/>
    <w:rsid w:val="00BB508F"/>
    <w:rsid w:val="00BB555B"/>
    <w:rsid w:val="00BB794D"/>
    <w:rsid w:val="00BB7A39"/>
    <w:rsid w:val="00BC09BB"/>
    <w:rsid w:val="00BC0E6C"/>
    <w:rsid w:val="00BD0CED"/>
    <w:rsid w:val="00BD38CD"/>
    <w:rsid w:val="00BE3D3C"/>
    <w:rsid w:val="00BE5BBF"/>
    <w:rsid w:val="00BF51E6"/>
    <w:rsid w:val="00BF7369"/>
    <w:rsid w:val="00C00417"/>
    <w:rsid w:val="00C009B8"/>
    <w:rsid w:val="00C01C5E"/>
    <w:rsid w:val="00C03D86"/>
    <w:rsid w:val="00C048E4"/>
    <w:rsid w:val="00C068D3"/>
    <w:rsid w:val="00C06F75"/>
    <w:rsid w:val="00C12130"/>
    <w:rsid w:val="00C237EE"/>
    <w:rsid w:val="00C271BA"/>
    <w:rsid w:val="00C30EF3"/>
    <w:rsid w:val="00C40143"/>
    <w:rsid w:val="00C43520"/>
    <w:rsid w:val="00C447A3"/>
    <w:rsid w:val="00C460F3"/>
    <w:rsid w:val="00C51681"/>
    <w:rsid w:val="00C54330"/>
    <w:rsid w:val="00C55CEF"/>
    <w:rsid w:val="00C56067"/>
    <w:rsid w:val="00C61424"/>
    <w:rsid w:val="00C617C2"/>
    <w:rsid w:val="00C70009"/>
    <w:rsid w:val="00C701C3"/>
    <w:rsid w:val="00C8359F"/>
    <w:rsid w:val="00CA3561"/>
    <w:rsid w:val="00CA5C1C"/>
    <w:rsid w:val="00CA736E"/>
    <w:rsid w:val="00CB08C9"/>
    <w:rsid w:val="00CB237B"/>
    <w:rsid w:val="00CB3F03"/>
    <w:rsid w:val="00CB67E9"/>
    <w:rsid w:val="00CB798F"/>
    <w:rsid w:val="00CC0D1C"/>
    <w:rsid w:val="00CC0F8B"/>
    <w:rsid w:val="00CC4718"/>
    <w:rsid w:val="00CD1987"/>
    <w:rsid w:val="00CD21D5"/>
    <w:rsid w:val="00CD432D"/>
    <w:rsid w:val="00CD4CE0"/>
    <w:rsid w:val="00CE2E42"/>
    <w:rsid w:val="00CE77F1"/>
    <w:rsid w:val="00CF2262"/>
    <w:rsid w:val="00CF6E7A"/>
    <w:rsid w:val="00CF7926"/>
    <w:rsid w:val="00D03740"/>
    <w:rsid w:val="00D0745B"/>
    <w:rsid w:val="00D07944"/>
    <w:rsid w:val="00D12701"/>
    <w:rsid w:val="00D1423B"/>
    <w:rsid w:val="00D17190"/>
    <w:rsid w:val="00D17796"/>
    <w:rsid w:val="00D232BF"/>
    <w:rsid w:val="00D250B8"/>
    <w:rsid w:val="00D26619"/>
    <w:rsid w:val="00D2711A"/>
    <w:rsid w:val="00D27A63"/>
    <w:rsid w:val="00D27CF3"/>
    <w:rsid w:val="00D31877"/>
    <w:rsid w:val="00D346B0"/>
    <w:rsid w:val="00D356EF"/>
    <w:rsid w:val="00D35CAA"/>
    <w:rsid w:val="00D36F5B"/>
    <w:rsid w:val="00D40682"/>
    <w:rsid w:val="00D41DDB"/>
    <w:rsid w:val="00D51FB7"/>
    <w:rsid w:val="00D54A33"/>
    <w:rsid w:val="00D54F34"/>
    <w:rsid w:val="00D55965"/>
    <w:rsid w:val="00D67739"/>
    <w:rsid w:val="00D71BAF"/>
    <w:rsid w:val="00D74D42"/>
    <w:rsid w:val="00D816DE"/>
    <w:rsid w:val="00D9440D"/>
    <w:rsid w:val="00D945A3"/>
    <w:rsid w:val="00D94FCF"/>
    <w:rsid w:val="00D96F88"/>
    <w:rsid w:val="00DA52FD"/>
    <w:rsid w:val="00DA53F8"/>
    <w:rsid w:val="00DB0C31"/>
    <w:rsid w:val="00DB3C77"/>
    <w:rsid w:val="00DB53DC"/>
    <w:rsid w:val="00DB5CB3"/>
    <w:rsid w:val="00DB5D09"/>
    <w:rsid w:val="00DB6D0D"/>
    <w:rsid w:val="00DB6F33"/>
    <w:rsid w:val="00DC1539"/>
    <w:rsid w:val="00DC7DA1"/>
    <w:rsid w:val="00DD1310"/>
    <w:rsid w:val="00DD13CB"/>
    <w:rsid w:val="00DD207A"/>
    <w:rsid w:val="00DD4846"/>
    <w:rsid w:val="00DD517F"/>
    <w:rsid w:val="00DD7539"/>
    <w:rsid w:val="00DE07F3"/>
    <w:rsid w:val="00DE08E0"/>
    <w:rsid w:val="00DE4B6B"/>
    <w:rsid w:val="00DF176B"/>
    <w:rsid w:val="00DF2038"/>
    <w:rsid w:val="00DF22BC"/>
    <w:rsid w:val="00DF61EA"/>
    <w:rsid w:val="00E0012B"/>
    <w:rsid w:val="00E15142"/>
    <w:rsid w:val="00E15642"/>
    <w:rsid w:val="00E176C4"/>
    <w:rsid w:val="00E27ECA"/>
    <w:rsid w:val="00E3552C"/>
    <w:rsid w:val="00E44E3C"/>
    <w:rsid w:val="00E53D06"/>
    <w:rsid w:val="00E61832"/>
    <w:rsid w:val="00E63736"/>
    <w:rsid w:val="00E70BC8"/>
    <w:rsid w:val="00E74FEE"/>
    <w:rsid w:val="00E8035A"/>
    <w:rsid w:val="00E8096F"/>
    <w:rsid w:val="00E903FC"/>
    <w:rsid w:val="00E91B88"/>
    <w:rsid w:val="00E93E61"/>
    <w:rsid w:val="00E95268"/>
    <w:rsid w:val="00E957E6"/>
    <w:rsid w:val="00E958D6"/>
    <w:rsid w:val="00E95937"/>
    <w:rsid w:val="00E9616B"/>
    <w:rsid w:val="00EA0C5A"/>
    <w:rsid w:val="00EA3DD5"/>
    <w:rsid w:val="00EA4368"/>
    <w:rsid w:val="00EB0FC1"/>
    <w:rsid w:val="00EB20F6"/>
    <w:rsid w:val="00EB5000"/>
    <w:rsid w:val="00EB7737"/>
    <w:rsid w:val="00EB7818"/>
    <w:rsid w:val="00EC170B"/>
    <w:rsid w:val="00EC3850"/>
    <w:rsid w:val="00EC7426"/>
    <w:rsid w:val="00ED216E"/>
    <w:rsid w:val="00ED2816"/>
    <w:rsid w:val="00ED2988"/>
    <w:rsid w:val="00ED3AB8"/>
    <w:rsid w:val="00ED3FF4"/>
    <w:rsid w:val="00EE04CD"/>
    <w:rsid w:val="00EE06E3"/>
    <w:rsid w:val="00EE17EF"/>
    <w:rsid w:val="00EF3F1C"/>
    <w:rsid w:val="00EF430D"/>
    <w:rsid w:val="00EF579F"/>
    <w:rsid w:val="00EF6DBB"/>
    <w:rsid w:val="00EF7B36"/>
    <w:rsid w:val="00F0353A"/>
    <w:rsid w:val="00F05CC5"/>
    <w:rsid w:val="00F07185"/>
    <w:rsid w:val="00F173CD"/>
    <w:rsid w:val="00F21C61"/>
    <w:rsid w:val="00F30E32"/>
    <w:rsid w:val="00F32B38"/>
    <w:rsid w:val="00F32BA8"/>
    <w:rsid w:val="00F33834"/>
    <w:rsid w:val="00F347E4"/>
    <w:rsid w:val="00F421BA"/>
    <w:rsid w:val="00F42418"/>
    <w:rsid w:val="00F453D0"/>
    <w:rsid w:val="00F46AB0"/>
    <w:rsid w:val="00F46BFF"/>
    <w:rsid w:val="00F50E73"/>
    <w:rsid w:val="00F5288D"/>
    <w:rsid w:val="00F54772"/>
    <w:rsid w:val="00F560CA"/>
    <w:rsid w:val="00F77AD4"/>
    <w:rsid w:val="00F804D8"/>
    <w:rsid w:val="00F8131D"/>
    <w:rsid w:val="00F828D8"/>
    <w:rsid w:val="00F83745"/>
    <w:rsid w:val="00F845A0"/>
    <w:rsid w:val="00F85596"/>
    <w:rsid w:val="00FA79B5"/>
    <w:rsid w:val="00FB4DDA"/>
    <w:rsid w:val="00FB687E"/>
    <w:rsid w:val="00FC47CE"/>
    <w:rsid w:val="00FC5ABB"/>
    <w:rsid w:val="00FC6612"/>
    <w:rsid w:val="00FD3838"/>
    <w:rsid w:val="00FE2363"/>
    <w:rsid w:val="00FE3BD8"/>
    <w:rsid w:val="00FE5027"/>
    <w:rsid w:val="00FE5383"/>
    <w:rsid w:val="00FF06E5"/>
    <w:rsid w:val="00FF3416"/>
    <w:rsid w:val="00FF6F04"/>
    <w:rsid w:val="0469BBE2"/>
    <w:rsid w:val="0689DFA2"/>
    <w:rsid w:val="0A6E1438"/>
    <w:rsid w:val="142E2158"/>
    <w:rsid w:val="233F0DE0"/>
    <w:rsid w:val="2B384FB8"/>
    <w:rsid w:val="3DCA3F30"/>
    <w:rsid w:val="494F5EA0"/>
    <w:rsid w:val="49B5C925"/>
    <w:rsid w:val="4B55BBFA"/>
    <w:rsid w:val="570B8198"/>
    <w:rsid w:val="577035FE"/>
    <w:rsid w:val="5D5A1006"/>
    <w:rsid w:val="7E84A023"/>
    <w:rsid w:val="7EC03A1B"/>
    <w:rsid w:val="7FF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E8"/>
  <w15:chartTrackingRefBased/>
  <w15:docId w15:val="{099246F7-9F82-40CF-B451-9849461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F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F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F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F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F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F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F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F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F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F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F8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6A5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6A5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30FF"/>
    <w:rPr>
      <w:color w:val="96607D" w:themeColor="followedHyperlink"/>
      <w:u w:val="single"/>
    </w:rPr>
  </w:style>
  <w:style w:type="character" w:customStyle="1" w:styleId="xt0psk2">
    <w:name w:val="xt0psk2"/>
    <w:basedOn w:val="Standardnpsmoodstavce"/>
    <w:rsid w:val="000457D4"/>
  </w:style>
  <w:style w:type="character" w:styleId="Odkaznakoment">
    <w:name w:val="annotation reference"/>
    <w:basedOn w:val="Standardnpsmoodstavce"/>
    <w:uiPriority w:val="99"/>
    <w:semiHidden/>
    <w:unhideWhenUsed/>
    <w:rsid w:val="005F5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5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D7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66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F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3DE"/>
  </w:style>
  <w:style w:type="paragraph" w:styleId="Zpat">
    <w:name w:val="footer"/>
    <w:basedOn w:val="Normln"/>
    <w:link w:val="ZpatChar"/>
    <w:uiPriority w:val="99"/>
    <w:unhideWhenUsed/>
    <w:rsid w:val="003F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3DE"/>
  </w:style>
  <w:style w:type="paragraph" w:styleId="Normlnweb">
    <w:name w:val="Normal (Web)"/>
    <w:basedOn w:val="Normln"/>
    <w:uiPriority w:val="99"/>
    <w:semiHidden/>
    <w:unhideWhenUsed/>
    <w:rsid w:val="00E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novinky/rozhovor-s-johannesem-moserem-u-hudby-musite-vnimat-dany-okamzik/" TargetMode="External"/><Relationship Id="rId13" Type="http://schemas.openxmlformats.org/officeDocument/2006/relationships/hyperlink" Target="https://www.jfo.cz/koncerty/koncertni-rady/?filter=cyklus-d" TargetMode="External"/><Relationship Id="rId18" Type="http://schemas.openxmlformats.org/officeDocument/2006/relationships/hyperlink" Target="mailto:buglova@jfo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jfo.cz/koncerty/koncertni-rady/?filter=cyklus-h" TargetMode="External"/><Relationship Id="rId12" Type="http://schemas.openxmlformats.org/officeDocument/2006/relationships/hyperlink" Target="https://www.jfo.cz/koncerty/koncertni-rady/?filter=cyklus-c" TargetMode="External"/><Relationship Id="rId17" Type="http://schemas.openxmlformats.org/officeDocument/2006/relationships/hyperlink" Target="https://www.jfo.cz/koncerty/kalendar-koncert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fo.cz/koncerty/info-o-vstupenkach/predprodej-vstupenek-2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jfo.cz/koncerty/koncertni-rady/" TargetMode="External"/><Relationship Id="rId11" Type="http://schemas.openxmlformats.org/officeDocument/2006/relationships/hyperlink" Target="https://www.jfo.cz/koncert/k1-hvezdne-tri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fo.cz/koncert/p1-zahajovaci-koncert-ii-2/" TargetMode="External"/><Relationship Id="rId10" Type="http://schemas.openxmlformats.org/officeDocument/2006/relationships/hyperlink" Target="https://www.jfo.cz/koncert/p2-dvorakova-velkolepa-sesta-ii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/b1-dvorakova-velkolepa-sesta/" TargetMode="External"/><Relationship Id="rId14" Type="http://schemas.openxmlformats.org/officeDocument/2006/relationships/hyperlink" Target="https://www.jfo.cz/koncerty/koncertni-rady/?filter=cyklus-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1170</Words>
  <Characters>6904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Links>
    <vt:vector size="72" baseType="variant">
      <vt:variant>
        <vt:i4>983085</vt:i4>
      </vt:variant>
      <vt:variant>
        <vt:i4>33</vt:i4>
      </vt:variant>
      <vt:variant>
        <vt:i4>0</vt:i4>
      </vt:variant>
      <vt:variant>
        <vt:i4>5</vt:i4>
      </vt:variant>
      <vt:variant>
        <vt:lpwstr>mailto:buglova@jfo.cz</vt:lpwstr>
      </vt:variant>
      <vt:variant>
        <vt:lpwstr/>
      </vt:variant>
      <vt:variant>
        <vt:i4>7798811</vt:i4>
      </vt:variant>
      <vt:variant>
        <vt:i4>30</vt:i4>
      </vt:variant>
      <vt:variant>
        <vt:i4>0</vt:i4>
      </vt:variant>
      <vt:variant>
        <vt:i4>5</vt:i4>
      </vt:variant>
      <vt:variant>
        <vt:lpwstr>https://www.jfo.cz/?page_id=27385&amp;preview=true</vt:lpwstr>
      </vt:variant>
      <vt:variant>
        <vt:lpwstr/>
      </vt:variant>
      <vt:variant>
        <vt:i4>4390912</vt:i4>
      </vt:variant>
      <vt:variant>
        <vt:i4>27</vt:i4>
      </vt:variant>
      <vt:variant>
        <vt:i4>0</vt:i4>
      </vt:variant>
      <vt:variant>
        <vt:i4>5</vt:i4>
      </vt:variant>
      <vt:variant>
        <vt:lpwstr>https://www.koncertnisal.cz/nadacni-fond</vt:lpwstr>
      </vt:variant>
      <vt:variant>
        <vt:lpwstr/>
      </vt:variant>
      <vt:variant>
        <vt:i4>4325465</vt:i4>
      </vt:variant>
      <vt:variant>
        <vt:i4>24</vt:i4>
      </vt:variant>
      <vt:variant>
        <vt:i4>0</vt:i4>
      </vt:variant>
      <vt:variant>
        <vt:i4>5</vt:i4>
      </vt:variant>
      <vt:variant>
        <vt:lpwstr>https://shf.cz/program/isabelle-faust-jfobach-adamek-ceske-premiery/</vt:lpwstr>
      </vt:variant>
      <vt:variant>
        <vt:lpwstr/>
      </vt:variant>
      <vt:variant>
        <vt:i4>1572930</vt:i4>
      </vt:variant>
      <vt:variant>
        <vt:i4>21</vt:i4>
      </vt:variant>
      <vt:variant>
        <vt:i4>0</vt:i4>
      </vt:variant>
      <vt:variant>
        <vt:i4>5</vt:i4>
      </vt:variant>
      <vt:variant>
        <vt:lpwstr>https://www.mhflj.cz/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http://www.jfo.cz/vstupenky</vt:lpwstr>
      </vt:variant>
      <vt:variant>
        <vt:lpwstr/>
      </vt:variant>
      <vt:variant>
        <vt:i4>6553726</vt:i4>
      </vt:variant>
      <vt:variant>
        <vt:i4>15</vt:i4>
      </vt:variant>
      <vt:variant>
        <vt:i4>0</vt:i4>
      </vt:variant>
      <vt:variant>
        <vt:i4>5</vt:i4>
      </vt:variant>
      <vt:variant>
        <vt:lpwstr>https://www.jfo.cz/koncerty/koncertni-rady/?filter=cyklus-g</vt:lpwstr>
      </vt:variant>
      <vt:variant>
        <vt:lpwstr/>
      </vt:variant>
      <vt:variant>
        <vt:i4>7667836</vt:i4>
      </vt:variant>
      <vt:variant>
        <vt:i4>12</vt:i4>
      </vt:variant>
      <vt:variant>
        <vt:i4>0</vt:i4>
      </vt:variant>
      <vt:variant>
        <vt:i4>5</vt:i4>
      </vt:variant>
      <vt:variant>
        <vt:lpwstr>https://www.jfo.cz/katalog-2025-26/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http://www.jfo.cz/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https://www.jfo.cz/koncerty/koncertni-rady/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https://www.jfo.cz/koncerty/koncertni-rady/cyklus-h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https://www.jfo.cz/katalog-2025-26/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Buglová Kateřina</cp:lastModifiedBy>
  <cp:revision>2</cp:revision>
  <dcterms:created xsi:type="dcterms:W3CDTF">2025-09-02T11:45:00Z</dcterms:created>
  <dcterms:modified xsi:type="dcterms:W3CDTF">2025-09-02T11:45:00Z</dcterms:modified>
</cp:coreProperties>
</file>